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Janney Montgomery Scott LLC Increases Stock Position in Invesco Senior Income Trust (NYSE:VVR) - ETF Daily News</w:t>
      </w:r>
      <w:br/>
      <w:hyperlink r:id="rId7" w:history="1">
        <w:r>
          <w:rPr>
            <w:color w:val="2980b9"/>
            <w:u w:val="single"/>
          </w:rPr>
          <w:t xml:space="preserve">https://archive.ph/EgCMn</w:t>
        </w:r>
      </w:hyperlink>
    </w:p>
    <w:p>
      <w:pPr>
        <w:pStyle w:val="Heading1"/>
      </w:pPr>
      <w:bookmarkStart w:id="2" w:name="_Toc2"/>
      <w:r>
        <w:t>Article summary:</w:t>
      </w:r>
      <w:bookmarkEnd w:id="2"/>
    </w:p>
    <w:p>
      <w:pPr>
        <w:jc w:val="both"/>
      </w:pPr>
      <w:r>
        <w:rPr/>
        <w:t xml:space="preserve">1. Janney Montgomery Scott LLC increased its stake in Invesco Senior Income Trust (NYSE:VVR) by 9.1% in the third quarter.</w:t>
      </w:r>
    </w:p>
    <w:p>
      <w:pPr>
        <w:jc w:val="both"/>
      </w:pPr>
      <w:r>
        <w:rPr/>
        <w:t xml:space="preserve">2. Several other institutional investors and hedge funds have also made changes to their positions in the business.</w:t>
      </w:r>
    </w:p>
    <w:p>
      <w:pPr>
        <w:jc w:val="both"/>
      </w:pPr>
      <w:r>
        <w:rPr/>
        <w:t xml:space="preserve">3. Invesco Senior Income Trust recently declared a monthly dividend, which will be paid on Tuesday, January 31st.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Janney Montgomery Scott LLC's increased stake in Invesco Senior Income Trust (NYSE:VVR). It also provides details about other institutional investors and hedge funds that have made changes to their positions in the business, as well as information about the company's recent dividend announcement. The article does not appear to be biased or one-sided, as it presents both sides of the story equally and does not make any unsupported claims or omit any points of consideration. Furthermore, it does not contain any promotional content or partiality towards either side of the argument. The article also mentions potential risks associated with investing in Invesco Senior Income Trust, such as market volatility and economic uncertainty, which is a positive sign of trustworthiness and reliability.</w:t>
      </w:r>
    </w:p>
    <w:p>
      <w:pPr>
        <w:pStyle w:val="Heading1"/>
      </w:pPr>
      <w:bookmarkStart w:id="5" w:name="_Toc5"/>
      <w:r>
        <w:t>Topics for further research:</w:t>
      </w:r>
      <w:bookmarkEnd w:id="5"/>
    </w:p>
    <w:p>
      <w:pPr>
        <w:spacing w:after="0"/>
        <w:numPr>
          <w:ilvl w:val="0"/>
          <w:numId w:val="2"/>
        </w:numPr>
      </w:pPr>
      <w:r>
        <w:rPr/>
        <w:t xml:space="preserve">Invesco Senior Income Trust dividend history</w:t>
      </w:r>
    </w:p>
    <w:p>
      <w:pPr>
        <w:spacing w:after="0"/>
        <w:numPr>
          <w:ilvl w:val="0"/>
          <w:numId w:val="2"/>
        </w:numPr>
      </w:pPr>
      <w:r>
        <w:rPr/>
        <w:t xml:space="preserve">Janney Montgomery Scott LLC investment strategy</w:t>
      </w:r>
    </w:p>
    <w:p>
      <w:pPr>
        <w:spacing w:after="0"/>
        <w:numPr>
          <w:ilvl w:val="0"/>
          <w:numId w:val="2"/>
        </w:numPr>
      </w:pPr>
      <w:r>
        <w:rPr/>
        <w:t xml:space="preserve">Hedge fund investments in Invesco Senior Income Trust</w:t>
      </w:r>
    </w:p>
    <w:p>
      <w:pPr>
        <w:spacing w:after="0"/>
        <w:numPr>
          <w:ilvl w:val="0"/>
          <w:numId w:val="2"/>
        </w:numPr>
      </w:pPr>
      <w:r>
        <w:rPr/>
        <w:t xml:space="preserve">Risk factors associated with investing in Invesco Senior Income Trust</w:t>
      </w:r>
    </w:p>
    <w:p>
      <w:pPr>
        <w:spacing w:after="0"/>
        <w:numPr>
          <w:ilvl w:val="0"/>
          <w:numId w:val="2"/>
        </w:numPr>
      </w:pPr>
      <w:r>
        <w:rPr/>
        <w:t xml:space="preserve">Performance of Invesco Senior Income Trust</w:t>
      </w:r>
    </w:p>
    <w:p>
      <w:pPr>
        <w:numPr>
          <w:ilvl w:val="0"/>
          <w:numId w:val="2"/>
        </w:numPr>
      </w:pPr>
      <w:r>
        <w:rPr/>
        <w:t xml:space="preserve">Regulatory filings of Janney Montgomery Scott LLC</w:t>
      </w:r>
    </w:p>
    <w:p>
      <w:pPr>
        <w:pStyle w:val="Heading1"/>
      </w:pPr>
      <w:bookmarkStart w:id="6" w:name="_Toc6"/>
      <w:r>
        <w:t>Report location:</w:t>
      </w:r>
      <w:bookmarkEnd w:id="6"/>
    </w:p>
    <w:p>
      <w:hyperlink r:id="rId8" w:history="1">
        <w:r>
          <w:rPr>
            <w:color w:val="2980b9"/>
            <w:u w:val="single"/>
          </w:rPr>
          <w:t xml:space="preserve">https://www.fullpicture.app/item/958bf3c9f1220d5a28f93ed5bd7e8d32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7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ph/EgCMn" TargetMode="External"/><Relationship Id="rId8" Type="http://schemas.openxmlformats.org/officeDocument/2006/relationships/hyperlink" Target="https://www.fullpicture.app/item/958bf3c9f1220d5a28f93ed5bd7e8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2023-02-21T16:11:27+01:00</dcterms:created>
  <dcterms:modified xsi:type="dcterms:W3CDTF">2023-02-21T16:11:27+01:00</dcterms:modified>
</cp:coreProperties>
</file>

<file path=docProps/custom.xml><?xml version="1.0" encoding="utf-8"?>
<Properties xmlns="http://schemas.openxmlformats.org/officeDocument/2006/custom-properties" xmlns:vt="http://schemas.openxmlformats.org/officeDocument/2006/docPropsVTypes"/>
</file>