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Ukraine-News: Für DeSantis stellt Ukraine kein "nationales Interesse" der USA dar | STERN.de</w:t>
      </w:r>
      <w:br/>
      <w:hyperlink r:id="rId7" w:history="1">
        <w:r>
          <w:rPr>
            <w:color w:val="2980b9"/>
            <w:u w:val="single"/>
          </w:rPr>
          <w:t xml:space="preserve">https://www.stern.de/politik/ausland/ukraine-news--fuer-desantis-stellt-ukraine-kein--nationales-interesse--der-usa-dar-33278160.html</w:t>
        </w:r>
      </w:hyperlink>
    </w:p>
    <w:p>
      <w:pPr>
        <w:pStyle w:val="Heading1"/>
      </w:pPr>
      <w:bookmarkStart w:id="2" w:name="_Toc2"/>
      <w:r>
        <w:t>Article summary:</w:t>
      </w:r>
      <w:bookmarkEnd w:id="2"/>
    </w:p>
    <w:p>
      <w:pPr>
        <w:jc w:val="both"/>
      </w:pPr>
      <w:r>
        <w:rPr/>
        <w:t xml:space="preserve">1. Der erzkonservative Gouverneur von Florida, Ron DeSantis, stellt die Unterstützung der USA für die Ukraine im Krieg gegen Russland in Frage.</w:t>
      </w:r>
    </w:p>
    <w:p>
      <w:pPr>
        <w:jc w:val="both"/>
      </w:pPr>
      <w:r>
        <w:rPr/>
        <w:t xml:space="preserve">2. Das Bundesverwaltungsgericht erklärt die Treuhandverwaltung von zwei Tochterfirmen des russischen Ölkonzerns Rosneft durch die Bundesnetzagentur für rechtmäßig.</w:t>
      </w:r>
    </w:p>
    <w:p>
      <w:pPr>
        <w:jc w:val="both"/>
      </w:pPr>
      <w:r>
        <w:rPr/>
        <w:t xml:space="preserve">3. Litauens Parlament stuft die russische Söldnertruppe Wagner als terroristische Vereinigung ein.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von STERN.de behandelt verschiedene Themen im Zusammenhang mit der Ukraine, darunter die Haltung der USA und Russlands zum Konflikt, die Treuhandverwaltung von Rosneft-Tochterfirmen durch die Bundesnetzagentur, das neue Gesetz zur Ahndung von "Verleumdung" oder "Diskreditierung" eigener Kämpfer in Russland, die Einsatzbereitschaft der Bundeswehr sowie die Verlängerung des Getreideabkommens zwischen Russland und der Ukraine. Der Artikel gibt einen Überblick über aktuelle Entwicklungen und Zitate von verschiedenen politischen Akteuren.</w:t>
      </w:r>
    </w:p>
    <w:p>
      <w:pPr>
        <w:jc w:val="both"/>
      </w:pPr>
      <w:r>
        <w:rPr/>
        <w:t xml:space="preserve"/>
      </w:r>
    </w:p>
    <w:p>
      <w:pPr>
        <w:jc w:val="both"/>
      </w:pPr>
      <w:r>
        <w:rPr/>
        <w:t xml:space="preserve">Allerdings gibt es einige Aspekte des Artikels, die kritisch betrachtet werden sollten. Zum Beispiel wird die Aussage des erzkonservativen Gouverneurs Ron DeSantis aus Florida zitiert, dass die Ukraine kein "zentrales nationales Interesse" der USA darstelle. Diese Aussage wird jedoch nicht hinterfragt oder mit anderen Meinungen konfrontiert. Es fehlt eine Diskussion darüber, welche Auswirkungen eine solche Haltung auf den Konflikt haben könnte und ob sie gerechtfertigt ist.</w:t>
      </w:r>
    </w:p>
    <w:p>
      <w:pPr>
        <w:jc w:val="both"/>
      </w:pPr>
      <w:r>
        <w:rPr/>
        <w:t xml:space="preserve"/>
      </w:r>
    </w:p>
    <w:p>
      <w:pPr>
        <w:jc w:val="both"/>
      </w:pPr>
      <w:r>
        <w:rPr/>
        <w:t xml:space="preserve">Ein weiteres Problem ist, dass der Artikel keine ausgewogene Berichterstattung bietet. Die meisten Zitate stammen von Politikern oder Regierungsvertretern aus den USA oder Europa, während es keine Stimmen aus Russland oder der Ukraine gibt. Dies kann dazu führen, dass einseitige Perspektiven präsentiert werden und wichtige Informationen fehlen.</w:t>
      </w:r>
    </w:p>
    <w:p>
      <w:pPr>
        <w:jc w:val="both"/>
      </w:pPr>
      <w:r>
        <w:rPr/>
        <w:t xml:space="preserve"/>
      </w:r>
    </w:p>
    <w:p>
      <w:pPr>
        <w:jc w:val="both"/>
      </w:pPr>
      <w:r>
        <w:rPr/>
        <w:t xml:space="preserve">Es gibt auch einige nicht unterstützte Behauptungen im Artikel. Zum Beispiel wird behauptet, dass die Treuhandverwaltung von Rosneft-Tochterfirmen durch die Bundesnetzagentur rechtmäßig sei, ohne nähere Erläuterungen zu geben oder Quellen anzugeben. Es wäre hilfreich gewesen zu erfahren, welche rechtlichen Grundlagen für diese Entscheidung herangezogen wurden und ob es mögliche Gegenargumente gibt.</w:t>
      </w:r>
    </w:p>
    <w:p>
      <w:pPr>
        <w:jc w:val="both"/>
      </w:pPr>
      <w:r>
        <w:rPr/>
        <w:t xml:space="preserve"/>
      </w:r>
    </w:p>
    <w:p>
      <w:pPr>
        <w:jc w:val="both"/>
      </w:pPr>
      <w:r>
        <w:rPr/>
        <w:t xml:space="preserve">Insgesamt bietet der Artikel einen guten Überblick über aktuelle Entwicklungen im Zusammenhang mit dem Ukraine-Konflikt. Allerdings sollte man sich bewusst sein, dass einige Aspekte kritisch betrachtet werden müssen und dass eine ausgewogene Berichterstattung wichtig ist, um ein vollständiges Bild zu erhalten.</w:t>
      </w:r>
    </w:p>
    <w:p>
      <w:pPr>
        <w:pStyle w:val="Heading1"/>
      </w:pPr>
      <w:bookmarkStart w:id="5" w:name="_Toc5"/>
      <w:r>
        <w:t>Topics for further research:</w:t>
      </w:r>
      <w:bookmarkEnd w:id="5"/>
    </w:p>
    <w:p>
      <w:pPr>
        <w:spacing w:after="0"/>
        <w:numPr>
          <w:ilvl w:val="0"/>
          <w:numId w:val="2"/>
        </w:numPr>
      </w:pPr>
      <w:r>
        <w:rPr/>
        <w:t xml:space="preserve">Russische Perspektiven auf den Ukraine-Konflikt
</w:t>
      </w:r>
    </w:p>
    <w:p>
      <w:pPr>
        <w:spacing w:after="0"/>
        <w:numPr>
          <w:ilvl w:val="0"/>
          <w:numId w:val="2"/>
        </w:numPr>
      </w:pPr>
      <w:r>
        <w:rPr/>
        <w:t xml:space="preserve">Auswirkungen der Treuhandverwaltung von Rosneft-Tochterfirmen durch die Bundesnetzagentur
</w:t>
      </w:r>
    </w:p>
    <w:p>
      <w:pPr>
        <w:spacing w:after="0"/>
        <w:numPr>
          <w:ilvl w:val="0"/>
          <w:numId w:val="2"/>
        </w:numPr>
      </w:pPr>
      <w:r>
        <w:rPr/>
        <w:t xml:space="preserve">Kritik an der Haltung der USA zum Ukraine-Konflikt
</w:t>
      </w:r>
    </w:p>
    <w:p>
      <w:pPr>
        <w:spacing w:after="0"/>
        <w:numPr>
          <w:ilvl w:val="0"/>
          <w:numId w:val="2"/>
        </w:numPr>
      </w:pPr>
      <w:r>
        <w:rPr/>
        <w:t xml:space="preserve">Diskussionen über das neue Gesetz zur Ahndung von Verleumdung oder Diskreditierung eigener Kämpfer in Russland
</w:t>
      </w:r>
    </w:p>
    <w:p>
      <w:pPr>
        <w:spacing w:after="0"/>
        <w:numPr>
          <w:ilvl w:val="0"/>
          <w:numId w:val="2"/>
        </w:numPr>
      </w:pPr>
      <w:r>
        <w:rPr/>
        <w:t xml:space="preserve">Rolle anderer Länder im Ukraine-Konflikt</w:t>
      </w:r>
    </w:p>
    <w:p>
      <w:pPr>
        <w:spacing w:after="0"/>
        <w:numPr>
          <w:ilvl w:val="0"/>
          <w:numId w:val="2"/>
        </w:numPr>
      </w:pPr>
      <w:r>
        <w:rPr/>
        <w:t xml:space="preserve">wie China oder die Türkei
</w:t>
      </w:r>
    </w:p>
    <w:p>
      <w:pPr>
        <w:numPr>
          <w:ilvl w:val="0"/>
          <w:numId w:val="2"/>
        </w:numPr>
      </w:pPr>
      <w:r>
        <w:rPr/>
        <w:t xml:space="preserve">Auswirkungen des Getreideabkommens zwischen Russland und der Ukraine auf die Landwirtschaft beider Länder.</w:t>
      </w:r>
    </w:p>
    <w:p>
      <w:pPr>
        <w:pStyle w:val="Heading1"/>
      </w:pPr>
      <w:bookmarkStart w:id="6" w:name="_Toc6"/>
      <w:r>
        <w:t>Report location:</w:t>
      </w:r>
      <w:bookmarkEnd w:id="6"/>
    </w:p>
    <w:p>
      <w:hyperlink r:id="rId8" w:history="1">
        <w:r>
          <w:rPr>
            <w:color w:val="2980b9"/>
            <w:u w:val="single"/>
          </w:rPr>
          <w:t xml:space="preserve">https://www.fullpicture.app/item/95dc40644c4c32bd2453a671e7bb905b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029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ern.de/politik/ausland/ukraine-news--fuer-desantis-stellt-ukraine-kein--nationales-interesse--der-usa-dar-33278160.html" TargetMode="External"/><Relationship Id="rId8" Type="http://schemas.openxmlformats.org/officeDocument/2006/relationships/hyperlink" Target="https://www.fullpicture.app/item/95dc40644c4c32bd2453a671e7bb90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2023-12-05T12:37:05+01:00</dcterms:created>
  <dcterms:modified xsi:type="dcterms:W3CDTF">2023-12-05T12:37:05+01:00</dcterms:modified>
</cp:coreProperties>
</file>

<file path=docProps/custom.xml><?xml version="1.0" encoding="utf-8"?>
<Properties xmlns="http://schemas.openxmlformats.org/officeDocument/2006/custom-properties" xmlns:vt="http://schemas.openxmlformats.org/officeDocument/2006/docPropsVTypes"/>
</file>