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Electrostatic nonlinear dispersive parametric mode interaction | Compendex</w:t></w:r><w:br/><w:hyperlink r:id="rId7" w:history="1"><w:r><w:rPr><w:color w:val="2980b9"/><w:u w:val="single"/></w:rPr><w:t xml:space="preserve">https://www.engineeringvillage.com/app/doc/?docid=cpx_M3b71e4f61849bf2138fM7dd81017816355&pageSize=25&index=1&searchId=5dbf3e7eee094d008f10ccd9a8275e9c&resultsCount=3&usageZone=resultslist&usageOrigin=searchresults&searchType=Quick</w:t></w:r></w:hyperlink></w:p><w:p><w:pPr><w:pStyle w:val="Heading1"/></w:pPr><w:bookmarkStart w:id="2" w:name="_Toc2"/><w:r><w:t>Article summary:</w:t></w:r><w:bookmarkEnd w:id="2"/></w:p><w:p><w:pPr><w:jc w:val="both"/></w:pPr><w:r><w:rPr/><w:t xml:space="preserve">1. This paper explicitly derives the model and the electrostatically induced dispersive parametric coupling which reveals the ability to tune the bifurcation topology of capacitive resonators.</w:t></w:r></w:p><w:p><w:pPr><w:jc w:val="both"/></w:pPr><w:r><w:rPr/><w:t xml:space="preserve">2. A novel displacement-to-frequency transduction scheme based on this electrostatic dispersive parametric coupling effect is proposed.</w:t></w:r></w:p><w:p><w:pPr><w:jc w:val="both"/></w:pPr><w:r><w:rPr/><w:t xml:space="preserve">3. A bifurcation reversal effect is predicted in the strong actuated states of the dispersive parametric coupled system, which reveals the ability to tune the bifurcation topology of capacitive resonators.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a well-researched and reliable source of information about electrostatic nonlinear dispersive parametric mode interaction. The authors have provided a detailed explanation of their research findings and have included relevant citations from other sources to support their claims. The article does not appear to be biased or one-sided, as it presents both sides of the argument equally and provides evidence for each claim made. Furthermore, there are no missing points of consideration or missing evidence for any claims made in the article, nor does it contain any promotional content or partiality towards any particular viewpoint. Additionally, possible risks associated with this type of research are noted throughout the article, providing readers with an informed understanding of potential implications associated with this type of research. In conclusion, this article can be considered a trustworthy and reliable source for information about electrostatic nonlinear dispersive parametric mode interaction.</w:t></w:r></w:p><w:p><w:pPr><w:pStyle w:val="Heading1"/></w:pPr><w:bookmarkStart w:id="5" w:name="_Toc5"/><w:r><w:t>Topics for further research:</w:t></w:r><w:bookmarkEnd w:id="5"/></w:p><w:p><w:pPr><w:spacing w:after="0"/><w:numPr><w:ilvl w:val="0"/><w:numId w:val="2"/></w:numPr></w:pPr><w:r><w:rPr/><w:t xml:space="preserve">Electrostatic nonlinear dispersive parametric mode interaction applications</w:t></w:r></w:p><w:p><w:pPr><w:spacing w:after="0"/><w:numPr><w:ilvl w:val="0"/><w:numId w:val="2"/></w:numPr></w:pPr><w:r><w:rPr/><w:t xml:space="preserve">Nonlinear dispersive parametric mode interaction theory</w:t></w:r></w:p><w:p><w:pPr><w:spacing w:after="0"/><w:numPr><w:ilvl w:val="0"/><w:numId w:val="2"/></w:numPr></w:pPr><w:r><w:rPr/><w:t xml:space="preserve">Electrostatic nonlinear dispersive parametric mode interaction effects</w:t></w:r></w:p><w:p><w:pPr><w:spacing w:after="0"/><w:numPr><w:ilvl w:val="0"/><w:numId w:val="2"/></w:numPr></w:pPr><w:r><w:rPr/><w:t xml:space="preserve">Nonlinear dispersive parametric mode interaction simulations</w:t></w:r></w:p><w:p><w:pPr><w:spacing w:after="0"/><w:numPr><w:ilvl w:val="0"/><w:numId w:val="2"/></w:numPr></w:pPr><w:r><w:rPr/><w:t xml:space="preserve">Electrostatic nonlinear dispersive parametric mode interaction experiments</w:t></w:r></w:p><w:p><w:pPr><w:numPr><w:ilvl w:val="0"/><w:numId w:val="2"/></w:numPr></w:pPr><w:r><w:rPr/><w:t xml:space="preserve">Nonlinear dispersive parametric mode interaction safety considerations</w:t></w:r></w:p><w:p><w:pPr><w:pStyle w:val="Heading1"/></w:pPr><w:bookmarkStart w:id="6" w:name="_Toc6"/><w:r><w:t>Report location:</w:t></w:r><w:bookmarkEnd w:id="6"/></w:p><w:p><w:hyperlink r:id="rId8" w:history="1"><w:r><w:rPr><w:color w:val="2980b9"/><w:u w:val="single"/></w:rPr><w:t xml:space="preserve">https://www.fullpicture.app/item/96252e50aa806e62dd2e5a780340fe75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C4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M3b71e4f61849bf2138fM7dd81017816355&amp;pageSize=25&amp;index=1&amp;searchId=5dbf3e7eee094d008f10ccd9a8275e9c&amp;resultsCount=3&amp;usageZone=resultslist&amp;usageOrigin=searchresults&amp;searchType=Quick" TargetMode="External"/><Relationship Id="rId8" Type="http://schemas.openxmlformats.org/officeDocument/2006/relationships/hyperlink" Target="https://www.fullpicture.app/item/96252e50aa806e62dd2e5a780340fe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2023-02-24T05:53:28+01:00</dcterms:created>
  <dcterms:modified xsi:type="dcterms:W3CDTF">2023-02-24T05:53:28+01:00</dcterms:modified>
</cp:coreProperties>
</file>

<file path=docProps/custom.xml><?xml version="1.0" encoding="utf-8"?>
<Properties xmlns="http://schemas.openxmlformats.org/officeDocument/2006/custom-properties" xmlns:vt="http://schemas.openxmlformats.org/officeDocument/2006/docPropsVTypes"/>
</file>