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ScholarOne Manuscripts</w:t>
      </w:r>
      <w:br/>
      <w:hyperlink r:id="rId7" w:history="1">
        <w:r>
          <w:rPr>
            <w:color w:val="2980b9"/>
            <w:u w:val="single"/>
          </w:rPr>
          <w:t xml:space="preserve">https://mc.manuscriptcentral.com/shenzhen-theiet-ccs</w:t>
        </w:r>
      </w:hyperlink>
    </w:p>
    <w:p>
      <w:pPr>
        <w:pStyle w:val="Heading1"/>
      </w:pPr>
      <w:bookmarkStart w:id="2" w:name="_Toc2"/>
      <w:r>
        <w:t>Article summary:</w:t>
      </w:r>
      <w:bookmarkEnd w:id="2"/>
    </w:p>
    <w:p>
      <w:pPr>
        <w:jc w:val="both"/>
      </w:pPr>
      <w:r>
        <w:rPr/>
        <w:t xml:space="preserve">1. ScholarOne Manuscripts是一个用于学术稿件审阅的平台，提供了审稿人需要的各种功能和指导。</w:t>
      </w:r>
    </w:p>
    <w:p>
      <w:pPr>
        <w:jc w:val="both"/>
      </w:pPr>
      <w:r>
        <w:rPr/>
        <w:t xml:space="preserve">2. 审稿人可以在平台上查看提交的文件、填写评分表格、提供对编辑和作者的意见，并上传任何额外文档。</w:t>
      </w:r>
    </w:p>
    <w:p>
      <w:pPr>
        <w:jc w:val="both"/>
      </w:pPr>
      <w:r>
        <w:rPr/>
        <w:t xml:space="preserve">3. 在审稿过程中，要确保匿名性，不包含个人信息，避免自我引用，提供有建设性的反馈和建议。</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在对ScholarOne Manuscripts中的CCS-2023-12-0323文章进行批判性分析时，可以指出以下几个方面：</w:t>
      </w:r>
    </w:p>
    <w:p>
      <w:pPr>
        <w:jc w:val="both"/>
      </w:pPr>
      <w:r>
        <w:rPr/>
        <w:t xml:space="preserve"/>
      </w:r>
    </w:p>
    <w:p>
      <w:pPr>
        <w:jc w:val="both"/>
      </w:pPr>
      <w:r>
        <w:rPr/>
        <w:t xml:space="preserve">1. 潜在偏见及其来源：在评审过程中，可能存在潜在的偏见，例如对作者或研究机构的偏好、学术派别等。这种偏见可能会影响对文章内容的客观评价。</w:t>
      </w:r>
    </w:p>
    <w:p>
      <w:pPr>
        <w:jc w:val="both"/>
      </w:pPr>
      <w:r>
        <w:rPr/>
        <w:t xml:space="preserve"/>
      </w:r>
    </w:p>
    <w:p>
      <w:pPr>
        <w:jc w:val="both"/>
      </w:pPr>
      <w:r>
        <w:rPr/>
        <w:t xml:space="preserve">2. 片面报道：文章中提到了MCYP-DeepNet模型用于多作物产量预测，但可能存在对其他类似模型或方法的片面报道。缺乏比较分析可能导致读者对该模型的全面性和有效性产生质疑。</w:t>
      </w:r>
    </w:p>
    <w:p>
      <w:pPr>
        <w:jc w:val="both"/>
      </w:pPr>
      <w:r>
        <w:rPr/>
        <w:t xml:space="preserve"/>
      </w:r>
    </w:p>
    <w:p>
      <w:pPr>
        <w:jc w:val="both"/>
      </w:pPr>
      <w:r>
        <w:rPr/>
        <w:t xml:space="preserve">3. 无根据的主张：如果文章中存在没有充分证据支持的主张或结论，应该指出这些问题，并要求作者提供更多数据或实验证据来支撑他们的观点。</w:t>
      </w:r>
    </w:p>
    <w:p>
      <w:pPr>
        <w:jc w:val="both"/>
      </w:pPr>
      <w:r>
        <w:rPr/>
        <w:t xml:space="preserve"/>
      </w:r>
    </w:p>
    <w:p>
      <w:pPr>
        <w:jc w:val="both"/>
      </w:pPr>
      <w:r>
        <w:rPr/>
        <w:t xml:space="preserve">4. 缺失的考虑点：评审人员应该关注文章是否考虑到了所有相关因素和变量。如果有一些重要因素被忽略或未充分讨论，那么这篇文章可能存在局限性。</w:t>
      </w:r>
    </w:p>
    <w:p>
      <w:pPr>
        <w:jc w:val="both"/>
      </w:pPr>
      <w:r>
        <w:rPr/>
        <w:t xml:space="preserve"/>
      </w:r>
    </w:p>
    <w:p>
      <w:pPr>
        <w:jc w:val="both"/>
      </w:pPr>
      <w:r>
        <w:rPr/>
        <w:t xml:space="preserve">5. 所提出主张的缺失证据：如果作者提出了一些重要主张但未提供足够的证据来支持这些主张，那么这就是一个严重问题。评审人员应该要求作者提供更多数据或实验证据来支持他们的结论。</w:t>
      </w:r>
    </w:p>
    <w:p>
      <w:pPr>
        <w:jc w:val="both"/>
      </w:pPr>
      <w:r>
        <w:rPr/>
        <w:t xml:space="preserve"/>
      </w:r>
    </w:p>
    <w:p>
      <w:pPr>
        <w:jc w:val="both"/>
      </w:pPr>
      <w:r>
        <w:rPr/>
        <w:t xml:space="preserve">6. 未探索的反驳：评审人员还应该注意是否有任何潜在反驳观点未被探讨。一个好的研究应该能够全面地讨论不同观点，并解释为什么自己的观点更具说服力。</w:t>
      </w:r>
    </w:p>
    <w:p>
      <w:pPr>
        <w:jc w:val="both"/>
      </w:pPr>
      <w:r>
        <w:rPr/>
        <w:t xml:space="preserve"/>
      </w:r>
    </w:p>
    <w:p>
      <w:pPr>
        <w:jc w:val="both"/>
      </w:pPr>
      <w:r>
        <w:rPr/>
        <w:t xml:space="preserve">7. 宣传内容：如果文章倾向于宣传某种产品、服务或理念而非客观地呈现研究结果，则需要指出这种宣传性质，并强调科学研究应该追求客观真相而非宣传目的。</w:t>
      </w:r>
    </w:p>
    <w:p>
      <w:pPr>
        <w:jc w:val="both"/>
      </w:pPr>
      <w:r>
        <w:rPr/>
        <w:t xml:space="preserve"/>
      </w:r>
    </w:p>
    <w:p>
      <w:pPr>
        <w:jc w:val="both"/>
      </w:pPr>
      <w:r>
        <w:rPr/>
        <w:t xml:space="preserve">总体而言，在对ScholarOne Manuscripts中发布的文章进行批判性分析时，需要关注是否存在以上问题，并确保评审过程能够客观公正地评价文中所述内容。</w:t>
      </w:r>
    </w:p>
    <w:p>
      <w:pPr>
        <w:pStyle w:val="Heading1"/>
      </w:pPr>
      <w:bookmarkStart w:id="5" w:name="_Toc5"/>
      <w:r>
        <w:t>Topics for further research:</w:t>
      </w:r>
      <w:bookmarkEnd w:id="5"/>
    </w:p>
    <w:p>
      <w:pPr>
        <w:spacing w:after="0"/>
        <w:numPr>
          <w:ilvl w:val="0"/>
          <w:numId w:val="2"/>
        </w:numPr>
      </w:pPr>
      <w:r>
        <w:rPr/>
        <w:t xml:space="preserve">潜在偏见来源
</w:t>
      </w:r>
    </w:p>
    <w:p>
      <w:pPr>
        <w:spacing w:after="0"/>
        <w:numPr>
          <w:ilvl w:val="0"/>
          <w:numId w:val="2"/>
        </w:numPr>
      </w:pPr>
      <w:r>
        <w:rPr/>
        <w:t xml:space="preserve">MCYP-DeepNet模型的片面报道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缺失证据的主张
</w:t>
      </w:r>
    </w:p>
    <w:p>
      <w:pPr>
        <w:numPr>
          <w:ilvl w:val="0"/>
          <w:numId w:val="2"/>
        </w:numPr>
      </w:pPr>
      <w:r>
        <w:rPr/>
        <w:t xml:space="preserve">未探索的反驳观点</w:t>
      </w:r>
    </w:p>
    <w:p>
      <w:pPr>
        <w:pStyle w:val="Heading1"/>
      </w:pPr>
      <w:bookmarkStart w:id="6" w:name="_Toc6"/>
      <w:r>
        <w:t>Report location:</w:t>
      </w:r>
      <w:bookmarkEnd w:id="6"/>
    </w:p>
    <w:p>
      <w:hyperlink r:id="rId8" w:history="1">
        <w:r>
          <w:rPr>
            <w:color w:val="2980b9"/>
            <w:u w:val="single"/>
          </w:rPr>
          <w:t xml:space="preserve">https://www.fullpicture.app/item/9655857ebb0f8f4e7cfc567e0aab9977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702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c.manuscriptcentral.com/shenzhen-theiet-ccs" TargetMode="External"/><Relationship Id="rId8" Type="http://schemas.openxmlformats.org/officeDocument/2006/relationships/hyperlink" Target="https://www.fullpicture.app/item/9655857ebb0f8f4e7cfc567e0aab99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2024-04-04T08:29:29+02:00</dcterms:created>
  <dcterms:modified xsi:type="dcterms:W3CDTF">2024-04-04T08:29:29+02:00</dcterms:modified>
</cp:coreProperties>
</file>

<file path=docProps/custom.xml><?xml version="1.0" encoding="utf-8"?>
<Properties xmlns="http://schemas.openxmlformats.org/officeDocument/2006/custom-properties" xmlns:vt="http://schemas.openxmlformats.org/officeDocument/2006/docPropsVTypes"/>
</file>