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and efficient method for damage detection in beam-like structures solely based on damaged structure data and using mode shape curvature estimation - ScienceDirect</w:t>
      </w:r>
      <w:br/>
      <w:hyperlink r:id="rId7" w:history="1">
        <w:r>
          <w:rPr>
            <w:color w:val="2980b9"/>
            <w:u w:val="single"/>
          </w:rPr>
          <w:t xml:space="preserve">https://www.sciencedirect.com/science/article/pii/S0307904X20305321?via%3Dihub=</w:t>
        </w:r>
      </w:hyperlink>
    </w:p>
    <w:p>
      <w:pPr>
        <w:pStyle w:val="Heading1"/>
      </w:pPr>
      <w:bookmarkStart w:id="2" w:name="_Toc2"/>
      <w:r>
        <w:t>Article summary:</w:t>
      </w:r>
      <w:bookmarkEnd w:id="2"/>
    </w:p>
    <w:p>
      <w:pPr>
        <w:jc w:val="both"/>
      </w:pPr>
      <w:r>
        <w:rPr/>
        <w:t xml:space="preserve">1. 结构损伤检测方法的研究：文章介绍了近几十年来结构损伤检测方法的研究，动力学方法在这方面具有优势，因为它们不需要特殊的加载条件。频率和模态形状是最常用的动态特性，而损伤会导致结构振动频率降低和模态形状变化。</w:t>
      </w:r>
    </w:p>
    <w:p>
      <w:pPr>
        <w:jc w:val="both"/>
      </w:pPr>
      <w:r>
        <w:rPr/>
        <w:t xml:space="preserve"/>
      </w:r>
    </w:p>
    <w:p>
      <w:pPr>
        <w:jc w:val="both"/>
      </w:pPr>
      <w:r>
        <w:rPr/>
        <w:t xml:space="preserve">2. 使用有限数据进行损伤检测：文章提到了一些使用有限数据进行损伤检测的方法。这些方法不需要确定未受损结构的机械和动态特性，或者只需要部分确定这些特性。例如，可以使用低频振动模式来估计梁的柔度矩阵，并通过比较其变化来确定损伤位置。</w:t>
      </w:r>
    </w:p>
    <w:p>
      <w:pPr>
        <w:jc w:val="both"/>
      </w:pPr>
      <w:r>
        <w:rPr/>
        <w:t xml:space="preserve"/>
      </w:r>
    </w:p>
    <w:p>
      <w:pPr>
        <w:jc w:val="both"/>
      </w:pPr>
      <w:r>
        <w:rPr/>
        <w:t xml:space="preserve">3. 模态形状曲率用于损伤定位：文章还介绍了一种仅基于受损结构数据并使用模态形状曲率估计的新颖有效的损伤检测方法。该方法利用受损结构与未受损结构之间模态形状曲率差异来定位损伤位置。这种方法不需要确定未受损结构的机械和动态特性，也不需要准确确定它们，从而具有很大的优势。</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对于上述文章，以下是一些批判性分析的见解：</w:t>
      </w:r>
    </w:p>
    <w:p>
      <w:pPr>
        <w:jc w:val="both"/>
      </w:pPr>
      <w:r>
        <w:rPr/>
        <w:t xml:space="preserve"/>
      </w:r>
    </w:p>
    <w:p>
      <w:pPr>
        <w:jc w:val="both"/>
      </w:pPr>
      <w:r>
        <w:rPr/>
        <w:t xml:space="preserve">1. 偏见及其来源：文章中存在一些潜在的偏见。首先，作者强调了动态损伤检测方法相对于其他技术的优势，但没有提及其他方法的优点或局限性。此外，作者只引用了一些支持动态损伤检测方法的研究，并未提及可能存在的反对意见或争议。</w:t>
      </w:r>
    </w:p>
    <w:p>
      <w:pPr>
        <w:jc w:val="both"/>
      </w:pPr>
      <w:r>
        <w:rPr/>
        <w:t xml:space="preserve"/>
      </w:r>
    </w:p>
    <w:p>
      <w:pPr>
        <w:jc w:val="both"/>
      </w:pPr>
      <w:r>
        <w:rPr/>
        <w:t xml:space="preserve">2. 片面报道：文章只关注了基于结构动态特性进行损伤检测的方法，并未探讨其他可能的损伤检测方法。这种片面报道可能导致读者对该领域中其他重要研究方向和进展的误解。</w:t>
      </w:r>
    </w:p>
    <w:p>
      <w:pPr>
        <w:jc w:val="both"/>
      </w:pPr>
      <w:r>
        <w:rPr/>
        <w:t xml:space="preserve"/>
      </w:r>
    </w:p>
    <w:p>
      <w:pPr>
        <w:jc w:val="both"/>
      </w:pPr>
      <w:r>
        <w:rPr/>
        <w:t xml:space="preserve">3. 无根据的主张：文章声称使用模态形状曲率估计可以仅基于受损结构数据进行有效地损伤检测，但并未提供足够的证据来支持这一主张。缺乏实验证据或案例研究来验证该方法在实际应用中的有效性。</w:t>
      </w:r>
    </w:p>
    <w:p>
      <w:pPr>
        <w:jc w:val="both"/>
      </w:pPr>
      <w:r>
        <w:rPr/>
        <w:t xml:space="preserve"/>
      </w:r>
    </w:p>
    <w:p>
      <w:pPr>
        <w:jc w:val="both"/>
      </w:pPr>
      <w:r>
        <w:rPr/>
        <w:t xml:space="preserve">4. 缺失的考虑点：文章没有讨论可能影响动态损伤检测准确性和可靠性的因素，如环境条件、噪声干扰、传感器精度等。这些因素对于损伤检测方法的实际应用至关重要，但在文章中被忽略了。</w:t>
      </w:r>
    </w:p>
    <w:p>
      <w:pPr>
        <w:jc w:val="both"/>
      </w:pPr>
      <w:r>
        <w:rPr/>
        <w:t xml:space="preserve"/>
      </w:r>
    </w:p>
    <w:p>
      <w:pPr>
        <w:jc w:val="both"/>
      </w:pPr>
      <w:r>
        <w:rPr/>
        <w:t xml:space="preserve">5. 所提出主张的缺失证据：文章中提到了一些先前研究使用模态形状曲率来进行损伤检测的方法，但并未提供这些方法的详细描述或相关实验证据。读者无法评估这些方法的有效性和适用性。</w:t>
      </w:r>
    </w:p>
    <w:p>
      <w:pPr>
        <w:jc w:val="both"/>
      </w:pPr>
      <w:r>
        <w:rPr/>
        <w:t xml:space="preserve"/>
      </w:r>
    </w:p>
    <w:p>
      <w:pPr>
        <w:jc w:val="both"/>
      </w:pPr>
      <w:r>
        <w:rPr/>
        <w:t xml:space="preserve">6. 未探索的反驳：文章没有探讨可能存在的反对意见或争议，并未提及其他学者对动态损伤检测方法的不同观点。这种单一视角可能导致读者对该领域中其他观点和争议的误解。</w:t>
      </w:r>
    </w:p>
    <w:p>
      <w:pPr>
        <w:jc w:val="both"/>
      </w:pPr>
      <w:r>
        <w:rPr/>
        <w:t xml:space="preserve"/>
      </w:r>
    </w:p>
    <w:p>
      <w:pPr>
        <w:jc w:val="both"/>
      </w:pPr>
      <w:r>
        <w:rPr/>
        <w:t xml:space="preserve">7. 宣传内容：文章中存在一些宣传性语言，如将所述方法称为“新颖且高效”，但并未提供足够的证据来支持这一宣传性说法。这种宣传性语言可能会误导读者对该方法的期望和实际效果。</w:t>
      </w:r>
    </w:p>
    <w:p>
      <w:pPr>
        <w:jc w:val="both"/>
      </w:pPr>
      <w:r>
        <w:rPr/>
        <w:t xml:space="preserve"/>
      </w:r>
    </w:p>
    <w:p>
      <w:pPr>
        <w:jc w:val="both"/>
      </w:pPr>
      <w:r>
        <w:rPr/>
        <w:t xml:space="preserve">总体而言，上述文章存在一些偏见、片面报道、无根据的主张和缺失考虑点等问题。为了更全面客观地评估动态损伤检测方法，需要进一步深入研究和实证研究来验证其有效性和可靠性，并探讨其他可能的方法和观点。</w:t>
      </w:r>
    </w:p>
    <w:p>
      <w:pPr>
        <w:pStyle w:val="Heading1"/>
      </w:pPr>
      <w:bookmarkStart w:id="5" w:name="_Toc5"/>
      <w:r>
        <w:t>Topics for further research:</w:t>
      </w:r>
      <w:bookmarkEnd w:id="5"/>
    </w:p>
    <w:p>
      <w:pPr>
        <w:spacing w:after="0"/>
        <w:numPr>
          <w:ilvl w:val="0"/>
          <w:numId w:val="2"/>
        </w:numPr>
      </w:pPr>
      <w:r>
        <w:rPr/>
        <w:t xml:space="preserve">动态损伤检测方法的优点和局限性
</w:t>
      </w:r>
    </w:p>
    <w:p>
      <w:pPr>
        <w:spacing w:after="0"/>
        <w:numPr>
          <w:ilvl w:val="0"/>
          <w:numId w:val="2"/>
        </w:numPr>
      </w:pPr>
      <w:r>
        <w:rPr/>
        <w:t xml:space="preserve">其他可能的损伤检测方法
</w:t>
      </w:r>
    </w:p>
    <w:p>
      <w:pPr>
        <w:spacing w:after="0"/>
        <w:numPr>
          <w:ilvl w:val="0"/>
          <w:numId w:val="2"/>
        </w:numPr>
      </w:pPr>
      <w:r>
        <w:rPr/>
        <w:t xml:space="preserve">模态形状曲率估计方法的有效性证据
</w:t>
      </w:r>
    </w:p>
    <w:p>
      <w:pPr>
        <w:spacing w:after="0"/>
        <w:numPr>
          <w:ilvl w:val="0"/>
          <w:numId w:val="2"/>
        </w:numPr>
      </w:pPr>
      <w:r>
        <w:rPr/>
        <w:t xml:space="preserve">环境条件、噪声干扰和传感器精度对动态损伤检测的影响
</w:t>
      </w:r>
    </w:p>
    <w:p>
      <w:pPr>
        <w:spacing w:after="0"/>
        <w:numPr>
          <w:ilvl w:val="0"/>
          <w:numId w:val="2"/>
        </w:numPr>
      </w:pPr>
      <w:r>
        <w:rPr/>
        <w:t xml:space="preserve">先前研究中使用模态形状曲率进行损伤检测的方法的详细描述和实验证据
</w:t>
      </w:r>
    </w:p>
    <w:p>
      <w:pPr>
        <w:numPr>
          <w:ilvl w:val="0"/>
          <w:numId w:val="2"/>
        </w:numPr>
      </w:pPr>
      <w:r>
        <w:rPr/>
        <w:t xml:space="preserve">其他学者对动态损伤检测方法的观点和争议</w:t>
      </w:r>
    </w:p>
    <w:p>
      <w:pPr>
        <w:pStyle w:val="Heading1"/>
      </w:pPr>
      <w:bookmarkStart w:id="6" w:name="_Toc6"/>
      <w:r>
        <w:t>Report location:</w:t>
      </w:r>
      <w:bookmarkEnd w:id="6"/>
    </w:p>
    <w:p>
      <w:hyperlink r:id="rId8" w:history="1">
        <w:r>
          <w:rPr>
            <w:color w:val="2980b9"/>
            <w:u w:val="single"/>
          </w:rPr>
          <w:t xml:space="preserve">https://www.fullpicture.app/item/968ed96fb5ca04627b54ecec9957fcd8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764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7904X20305321?via%3Dihub=" TargetMode="External"/><Relationship Id="rId8" Type="http://schemas.openxmlformats.org/officeDocument/2006/relationships/hyperlink" Target="https://www.fullpicture.app/item/968ed96fb5ca04627b54ecec9957fc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2023-09-04T10:41:44+02:00</dcterms:created>
  <dcterms:modified xsi:type="dcterms:W3CDTF">2023-09-04T10:41:44+02:00</dcterms:modified>
</cp:coreProperties>
</file>

<file path=docProps/custom.xml><?xml version="1.0" encoding="utf-8"?>
<Properties xmlns="http://schemas.openxmlformats.org/officeDocument/2006/custom-properties" xmlns:vt="http://schemas.openxmlformats.org/officeDocument/2006/docPropsVTypes"/>
</file>