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ChatGPT支持的学生论证内容评价与反馈——基于两种提问设计的实证比较 - 中国知网</w:t></w:r><w:br/><w:hyperlink r:id="rId7" w:history="1"><w:r><w:rPr><w:color w:val="2980b9"/><w:u w:val="single"/></w:rPr><w:t xml:space="preserve">https://kns.cnki.net/kcms2/article/abstract?v=3uoqIhG8C44YLTlOAiTRKu87-SJxoEJu6LL9TJzd50lvIt-5JQ9L5QsL0HDZg5QOkdgOG7uVvbr2a8Caak1476hZB6dyWDj0&uniplatform=NZKPT</w:t></w:r></w:hyperlink></w:p><w:p><w:pPr><w:pStyle w:val="Heading1"/></w:pPr><w:bookmarkStart w:id="2" w:name="_Toc2"/><w:r><w:t>Article summary:</w:t></w:r><w:bookmarkEnd w:id="2"/></w:p><w:p><w:pPr><w:jc w:val="both"/></w:pPr><w:r><w:rPr/><w:t xml:space="preserve">1. Southwest Jiaotong University and Southwestern University of Finance and Economics are prestigious universities in China, known for their academic excellence and research contributions.</w:t></w:r></w:p><w:p><w:pPr><w:jc w:val="both"/></w:pPr><w:r><w:rPr/><w:t xml:space="preserve">2. The article discusses the evaluation and feedback on student argumentation supported by ChatGPT, a language model developed by OpenAI.</w:t></w:r></w:p><w:p><w:pPr><w:jc w:val="both"/></w:pPr><w:r><w:rPr/><w:t xml:space="preserve">3. The study compares two different question designs used in empirical research to assess the effectiveness of ChatGPT in supporting student argumentation.</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根据文章的内容，可以提出以下批判性分析：</w:t></w:r></w:p><w:p><w:pPr><w:jc w:val="both"/></w:pPr><w:r><w:rPr/><w:t xml:space="preserve"></w:t></w:r></w:p><w:p><w:pPr><w:jc w:val="both"/></w:pPr><w:r><w:rPr/><w:t xml:space="preserve">1. 偏见及其来源：文章中介绍了西南交通大学和西南财经大学的背景信息，但没有提供其他大学的相关信息。这可能导致读者对这两所大学有过高的评价，而忽视了其他大学的贡献和优势。</w:t></w:r></w:p><w:p><w:pPr><w:jc w:val="both"/></w:pPr><w:r><w:rPr/><w:t xml:space="preserve"></w:t></w:r></w:p><w:p><w:pPr><w:jc w:val="both"/></w:pPr><w:r><w:rPr/><w:t xml:space="preserve">2. 片面报道：文章只介绍了西南交通大学和西南财经大学在教育部、211工程和985工程方面的认可和建设情况，但没有提供其他方面的信息。这种片面报道可能会给读者留下不完整或误导性的印象。</w:t></w:r></w:p><w:p><w:pPr><w:jc w:val="both"/></w:pPr><w:r><w:rPr/><w:t xml:space="preserve"></w:t></w:r></w:p><w:p><w:pPr><w:jc w:val="both"/></w:pPr><w:r><w:rPr/><w:t xml:space="preserve">3. 无根据的主张：文章声称西南交通大学是一个国家“双一流”建设大学，并且是985工程优势学科创新平台，而西南财经大学是211工程和985工程优势学科创新平台。然而，文章没有提供支持这些主张的具体证据或数据来源。</w:t></w:r></w:p><w:p><w:pPr><w:jc w:val="both"/></w:pPr><w:r><w:rPr/><w:t xml:space="preserve"></w:t></w:r></w:p><w:p><w:pPr><w:jc w:val="both"/></w:pPr><w:r><w:rPr/><w:t xml:space="preserve">4. 缺失的考虑点：文章没有讨论任何与西南交通大学和西南财经大学相关的问题或挑战。例如，它没有提到这些大学在教育质量、师资力量、国际合作等方面存在哪些问题或改进空间。</w:t></w:r></w:p><w:p><w:pPr><w:jc w:val="both"/></w:pPr><w:r><w:rPr/><w:t xml:space="preserve"></w:t></w:r></w:p><w:p><w:pPr><w:jc w:val="both"/></w:pPr><w:r><w:rPr/><w:t xml:space="preserve">5. 所提出主张的缺失证据：文章没有提供任何支持西南交通大学和西南财经大学在学术研究方面的优势的具体证据。它只是简单地列举了这些大学的期刊分类目录，但没有进一步解释或分析这些数据。</w:t></w:r></w:p><w:p><w:pPr><w:jc w:val="both"/></w:pPr><w:r><w:rPr/><w:t xml:space="preserve"></w:t></w:r></w:p><w:p><w:pPr><w:jc w:val="both"/></w:pPr><w:r><w:rPr/><w:t xml:space="preserve">6. 未探索的反驳：文章没有探讨任何可能存在的反对意见或批评观点。它只是单方面地介绍了西南交通大学和西南财经大学的优势，而没有考虑到其他人可能对这些观点持不同意见的情况。</w:t></w:r></w:p><w:p><w:pPr><w:jc w:val="both"/></w:pPr><w:r><w:rPr/><w:t xml:space="preserve"></w:t></w:r></w:p><w:p><w:pPr><w:jc w:val="both"/></w:pPr><w:r><w:rPr/><w:t xml:space="preserve">7. 宣传内容和偏袒：文章中介绍的信息似乎更像是宣传西南交通大学和西南财经大学而不是客观报道。它没有提供平衡的观点或对其他大学进行公正评价。</w:t></w:r></w:p><w:p><w:pPr><w:jc w:val="both"/></w:pPr><w:r><w:rPr/><w:t xml:space="preserve"></w:t></w:r></w:p><w:p><w:pPr><w:jc w:val="both"/></w:pPr><w:r><w:rPr/><w:t xml:space="preserve">8. 没有注意到可能的风险：文章没有讨论任何与西南交通大学和西南财经大学相关的潜在风险或挑战。这种忽视可能导致读者对这两所大学存在过高期望，并忽视了潜在问题。</w:t></w:r></w:p><w:p><w:pPr><w:jc w:val="both"/></w:pPr><w:r><w:rPr/><w:t xml:space="preserve"></w:t></w:r></w:p><w:p><w:pPr><w:jc w:val="both"/></w:pPr><w:r><w:rPr/><w:t xml:space="preserve">总之，该文章存在着潜在偏见、片面报道、无根据的主张、缺失考虑点、缺乏证据支持的主张、未探索的反驳以及宣传内容和偏袒等问题。读者应该对文章中提供的信息保持批判性思维，并寻找更全面和客观的信息来源。</w:t></w:r></w:p><w:p><w:pPr><w:pStyle w:val="Heading1"/></w:pPr><w:bookmarkStart w:id="5" w:name="_Toc5"/><w:r><w:t>Topics for further research:</w:t></w:r><w:bookmarkEnd w:id="5"/></w:p><w:p><w:pPr><w:spacing w:after="0"/><w:numPr><w:ilvl w:val="0"/><w:numId w:val="2"/></w:numPr></w:pPr><w:r><w:rPr/><w:t xml:space="preserve">其他大学的教育质量和优势
</w:t></w:r></w:p><w:p><w:pPr><w:spacing w:after="0"/><w:numPr><w:ilvl w:val="0"/><w:numId w:val="2"/></w:numPr></w:pPr><w:r><w:rPr/><w:t xml:space="preserve">西南交通大学和西南财经大学的问题和挑战
</w:t></w:r></w:p><w:p><w:pPr><w:spacing w:after="0"/><w:numPr><w:ilvl w:val="0"/><w:numId w:val="2"/></w:numPr></w:pPr><w:r><w:rPr/><w:t xml:space="preserve">西南交通大学和西南财经大学在学术研究方面的具体优势证据
</w:t></w:r></w:p><w:p><w:pPr><w:spacing w:after="0"/><w:numPr><w:ilvl w:val="0"/><w:numId w:val="2"/></w:numPr></w:pPr><w:r><w:rPr/><w:t xml:space="preserve">反对意见或批评观点
</w:t></w:r></w:p><w:p><w:pPr><w:spacing w:after="0"/><w:numPr><w:ilvl w:val="0"/><w:numId w:val="2"/></w:numPr></w:pPr><w:r><w:rPr/><w:t xml:space="preserve">其他大学的认可和建设情况
</w:t></w:r></w:p><w:p><w:pPr><w:numPr><w:ilvl w:val="0"/><w:numId w:val="2"/></w:numPr></w:pPr><w:r><w:rPr/><w:t xml:space="preserve">西南交通大学和西南财经大学的潜在风险和挑战</w:t></w:r></w:p><w:p><w:pPr><w:pStyle w:val="Heading1"/></w:pPr><w:bookmarkStart w:id="6" w:name="_Toc6"/><w:r><w:t>Report location:</w:t></w:r><w:bookmarkEnd w:id="6"/></w:p><w:p><w:hyperlink r:id="rId8" w:history="1"><w:r><w:rPr><w:color w:val="2980b9"/><w:u w:val="single"/></w:rPr><w:t xml:space="preserve">https://www.fullpicture.app/item/96c3420f4d378ccb838b8b0fa5a169dc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D77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lvIt-5JQ9L5QsL0HDZg5QOkdgOG7uVvbr2a8Caak1476hZB6dyWDj0&amp;uniplatform=NZKPT" TargetMode="External"/><Relationship Id="rId8" Type="http://schemas.openxmlformats.org/officeDocument/2006/relationships/hyperlink" Target="https://www.fullpicture.app/item/96c3420f4d378ccb838b8b0fa5a169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2024-01-12T12:06:22+01:00</dcterms:created>
  <dcterms:modified xsi:type="dcterms:W3CDTF">2024-01-12T12:06:22+01:00</dcterms:modified>
</cp:coreProperties>
</file>

<file path=docProps/custom.xml><?xml version="1.0" encoding="utf-8"?>
<Properties xmlns="http://schemas.openxmlformats.org/officeDocument/2006/custom-properties" xmlns:vt="http://schemas.openxmlformats.org/officeDocument/2006/docPropsVTypes"/>
</file>