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Digestion-ligation-only Hi-C is an efficient and cost-effective method for chromosome conformation capture | Nature Genetics</w:t>
      </w:r>
      <w:br/>
      <w:hyperlink r:id="rId7" w:history="1">
        <w:r>
          <w:rPr>
            <w:color w:val="2980b9"/>
            <w:u w:val="single"/>
          </w:rPr>
          <w:t xml:space="preserve">https://www.nature.com/articles/s41588-018-0111-2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Digestion-ligation-only Hi-C是一种高效且经济实惠的染色体构象捕获方法。</w:t>
      </w:r>
    </w:p>
    <w:p>
      <w:pPr>
        <w:jc w:val="both"/>
      </w:pPr>
      <w:r>
        <w:rPr/>
        <w:t xml:space="preserve">2. 该方法通过消化和连接DNA片段，可以揭示染色体的三维结构和基因调控机制。</w:t>
      </w:r>
    </w:p>
    <w:p>
      <w:pPr>
        <w:jc w:val="both"/>
      </w:pPr>
      <w:r>
        <w:rPr/>
        <w:t xml:space="preserve">3. Digestion-ligation-only Hi-C方法在研究染色体组织、核结构和基因互作方面具有广泛的应用前景。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因为只提供了文章的参考文献列表，没有给出文章的摘要或正文内容。所以无法确定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要进行批判性分析，需要对文章本身进行评估，并结合相关背景知识和其他来源来确定其中可能存在的问题。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文章的摘要或简介
</w:t>
      </w:r>
    </w:p>
    <w:p>
      <w:pPr>
        <w:spacing w:after="0"/>
        <w:numPr>
          <w:ilvl w:val="0"/>
          <w:numId w:val="2"/>
        </w:numPr>
      </w:pPr>
      <w:r>
        <w:rPr/>
        <w:t xml:space="preserve">文章的结论或主要观点
</w:t>
      </w:r>
    </w:p>
    <w:p>
      <w:pPr>
        <w:spacing w:after="0"/>
        <w:numPr>
          <w:ilvl w:val="0"/>
          <w:numId w:val="2"/>
        </w:numPr>
      </w:pPr>
      <w:r>
        <w:rPr/>
        <w:t xml:space="preserve">文章的方法或研究设计
</w:t>
      </w:r>
    </w:p>
    <w:p>
      <w:pPr>
        <w:spacing w:after="0"/>
        <w:numPr>
          <w:ilvl w:val="0"/>
          <w:numId w:val="2"/>
        </w:numPr>
      </w:pPr>
      <w:r>
        <w:rPr/>
        <w:t xml:space="preserve">文章的数据来源或样本选择
</w:t>
      </w:r>
    </w:p>
    <w:p>
      <w:pPr>
        <w:spacing w:after="0"/>
        <w:numPr>
          <w:ilvl w:val="0"/>
          <w:numId w:val="2"/>
        </w:numPr>
      </w:pPr>
      <w:r>
        <w:rPr/>
        <w:t xml:space="preserve">文章的分析方法或统计处理
</w:t>
      </w:r>
    </w:p>
    <w:p>
      <w:pPr>
        <w:numPr>
          <w:ilvl w:val="0"/>
          <w:numId w:val="2"/>
        </w:numPr>
      </w:pPr>
      <w:r>
        <w:rPr/>
        <w:t xml:space="preserve">文章的讨论或解释
通过对这些关键短语的搜索，用户可以找到更多关于文章内容的信息，从而更好地进行批判性分析。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https://www.fullpicture.app/item/96cb129db79adce3980b27224d0d305a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EE3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8-018-0111-2" TargetMode="External"/><Relationship Id="rId8" Type="http://schemas.openxmlformats.org/officeDocument/2006/relationships/hyperlink" Target="https://www.fullpicture.app/item/96cb129db79adce3980b27224d0d30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2023-12-09T23:55:21+01:00</dcterms:created>
  <dcterms:modified xsi:type="dcterms:W3CDTF">2023-12-09T23:55:21+01:00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