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in Food Processing – Use Cases and Applications That Matter | Emerj Artificial Intelligence Research</w:t>
      </w:r>
      <w:br/>
      <w:hyperlink r:id="rId7" w:history="1">
        <w:r>
          <w:rPr>
            <w:color w:val="2980b9"/>
            <w:u w:val="single"/>
          </w:rPr>
          <w:t xml:space="preserve">https://emerj.com/ai-sector-overviews/ai-in-food-processing/?utm_source=pocket_reader</w:t>
        </w:r>
      </w:hyperlink>
    </w:p>
    <w:p>
      <w:pPr>
        <w:pStyle w:val="Heading1"/>
      </w:pPr>
      <w:bookmarkStart w:id="2" w:name="_Toc2"/>
      <w:r>
        <w:t>Article summary:</w:t>
      </w:r>
      <w:bookmarkEnd w:id="2"/>
    </w:p>
    <w:p>
      <w:pPr>
        <w:jc w:val="both"/>
      </w:pPr>
      <w:r>
        <w:rPr/>
        <w:t xml:space="preserve">1. AI technology is being used in food processing plants to improve efficiency and reduce costs.</w:t>
      </w:r>
    </w:p>
    <w:p>
      <w:pPr>
        <w:jc w:val="both"/>
      </w:pPr>
      <w:r>
        <w:rPr/>
        <w:t xml:space="preserve">2. AI applications in food processing include sorting products and packages, food safety compliance, improved cleanliness, produce development, and marketing.</w:t>
      </w:r>
    </w:p>
    <w:p>
      <w:pPr>
        <w:jc w:val="both"/>
      </w:pPr>
      <w:r>
        <w:rPr/>
        <w:t xml:space="preserve">3. Examples of AI applications in the sector include automated sorting systems, facial recognition for food safety compliance, and intelligent sensor systems for improved cleaning.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use of artificial intelligence (AI) in the food processing industry. It outlines five different applications of AI that are being explored by major companies such as Coca-Cola and Kellogg’s, including sorting products and packages, food safety compliance, improved cleanliness, produce development, and marketing. The article also provides examples of how these technologies are being used in practice by companies such as TOMRA and Kewpie Corporation. </w:t>
      </w:r>
    </w:p>
    <w:p>
      <w:pPr>
        <w:jc w:val="both"/>
      </w:pPr>
      <w:r>
        <w:rPr/>
        <w:t xml:space="preserve">The article appears to be well researched with reliable sources cited throughout. However, it does not explore any potential risks associated with using AI in the food processing industry or provide any counterarguments to its claims. Additionally, while the article does mention some general uses of AI that have an impact on the industry (such as weather forecasting), it does not provide any specific examples or evidence to support these claims. Furthermore, there is a lack of discussion about how AI could potentially be misused or abused in this sector which could lead to biased reporting or partiality towards certain companies or technologies mentioned in the article. </w:t>
      </w:r>
    </w:p>
    <w:p>
      <w:pPr>
        <w:jc w:val="both"/>
      </w:pPr>
      <w:r>
        <w:rPr/>
        <w:t xml:space="preserve">In conclusion, while this article provides a comprehensive overview of the use of AI in the food processing industry with reliable sources cited throughout, it fails to explore potential risks associated with using AI technology or provide any counterarguments to its claims which could lead to one-sided reporting or partiality towards certain companies or technologies mentioned in the article.</w:t>
      </w:r>
    </w:p>
    <w:p>
      <w:pPr>
        <w:pStyle w:val="Heading1"/>
      </w:pPr>
      <w:bookmarkStart w:id="5" w:name="_Toc5"/>
      <w:r>
        <w:t>Topics for further research:</w:t>
      </w:r>
      <w:bookmarkEnd w:id="5"/>
    </w:p>
    <w:p>
      <w:pPr>
        <w:spacing w:after="0"/>
        <w:numPr>
          <w:ilvl w:val="0"/>
          <w:numId w:val="2"/>
        </w:numPr>
      </w:pPr>
      <w:r>
        <w:rPr/>
        <w:t xml:space="preserve">Potential risks of AI in food processing</w:t>
      </w:r>
    </w:p>
    <w:p>
      <w:pPr>
        <w:spacing w:after="0"/>
        <w:numPr>
          <w:ilvl w:val="0"/>
          <w:numId w:val="2"/>
        </w:numPr>
      </w:pPr>
      <w:r>
        <w:rPr/>
        <w:t xml:space="preserve">Misuse of AI in food processing</w:t>
      </w:r>
    </w:p>
    <w:p>
      <w:pPr>
        <w:spacing w:after="0"/>
        <w:numPr>
          <w:ilvl w:val="0"/>
          <w:numId w:val="2"/>
        </w:numPr>
      </w:pPr>
      <w:r>
        <w:rPr/>
        <w:t xml:space="preserve">Bias in AI-based food processing</w:t>
      </w:r>
    </w:p>
    <w:p>
      <w:pPr>
        <w:spacing w:after="0"/>
        <w:numPr>
          <w:ilvl w:val="0"/>
          <w:numId w:val="2"/>
        </w:numPr>
      </w:pPr>
      <w:r>
        <w:rPr/>
        <w:t xml:space="preserve">Counterarguments to AI in food processing</w:t>
      </w:r>
    </w:p>
    <w:p>
      <w:pPr>
        <w:spacing w:after="0"/>
        <w:numPr>
          <w:ilvl w:val="0"/>
          <w:numId w:val="2"/>
        </w:numPr>
      </w:pPr>
      <w:r>
        <w:rPr/>
        <w:t xml:space="preserve">Weather forecasting and food processing</w:t>
      </w:r>
    </w:p>
    <w:p>
      <w:pPr>
        <w:numPr>
          <w:ilvl w:val="0"/>
          <w:numId w:val="2"/>
        </w:numPr>
      </w:pPr>
      <w:r>
        <w:rPr/>
        <w:t xml:space="preserve">Impact of AI on food safety compliance</w:t>
      </w:r>
    </w:p>
    <w:p>
      <w:pPr>
        <w:pStyle w:val="Heading1"/>
      </w:pPr>
      <w:bookmarkStart w:id="6" w:name="_Toc6"/>
      <w:r>
        <w:t>Report location:</w:t>
      </w:r>
      <w:bookmarkEnd w:id="6"/>
    </w:p>
    <w:p>
      <w:hyperlink r:id="rId8" w:history="1">
        <w:r>
          <w:rPr>
            <w:color w:val="2980b9"/>
            <w:u w:val="single"/>
          </w:rPr>
          <w:t xml:space="preserve">https://www.fullpicture.app/item/96d53205de3a628fa4f870c8b8f41387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2CC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erj.com/ai-sector-overviews/ai-in-food-processing/?utm_source=pocket_reader" TargetMode="External"/><Relationship Id="rId8" Type="http://schemas.openxmlformats.org/officeDocument/2006/relationships/hyperlink" Target="https://www.fullpicture.app/item/96d53205de3a628fa4f870c8b8f413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2023-02-21T03:58:20+01:00</dcterms:created>
  <dcterms:modified xsi:type="dcterms:W3CDTF">2023-02-21T03:58:20+01:00</dcterms:modified>
</cp:coreProperties>
</file>

<file path=docProps/custom.xml><?xml version="1.0" encoding="utf-8"?>
<Properties xmlns="http://schemas.openxmlformats.org/officeDocument/2006/custom-properties" xmlns:vt="http://schemas.openxmlformats.org/officeDocument/2006/docPropsVTypes"/>
</file>