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Risk factors for relapse and nomogram for relapse probability prediction in patients with minor ischemic stroke - PubMed</w:t>
      </w:r>
      <w:br/>
      <w:hyperlink r:id="rId7" w:history="1">
        <w:r>
          <w:rPr>
            <w:color w:val="2980b9"/>
            <w:u w:val="single"/>
          </w:rPr>
          <w:t xml:space="preserve">https://pubmed.ncbi.nlm.nih.gov/34877279/</w:t>
        </w:r>
      </w:hyperlink>
    </w:p>
    <w:p>
      <w:pPr>
        <w:pStyle w:val="Heading1"/>
      </w:pPr>
      <w:bookmarkStart w:id="2" w:name="_Toc2"/>
      <w:r>
        <w:t>Article summary:</w:t>
      </w:r>
      <w:bookmarkEnd w:id="2"/>
    </w:p>
    <w:p>
      <w:pPr>
        <w:jc w:val="both"/>
      </w:pPr>
      <w:r>
        <w:rPr/>
        <w:t xml:space="preserve">1. This study aimed to identify risk factors associated with recurrence in patients with minor ischemic stroke (MIS) and develop a nomogram for individualized prediction of in-hospital recurrence.</w:t>
      </w:r>
    </w:p>
    <w:p>
      <w:pPr>
        <w:jc w:val="both"/>
      </w:pPr>
      <w:r>
        <w:rPr/>
        <w:t xml:space="preserve">2. A total of 1244 MIS patients were screened, and multivariate logistic regression analysis revealed that uric acid, ferritin, and serum total bilirubin (STBL) were independently associated with in-hospital recurrence.</w:t>
      </w:r>
    </w:p>
    <w:p>
      <w:pPr>
        <w:jc w:val="both"/>
      </w:pPr>
      <w:r>
        <w:rPr/>
        <w:t xml:space="preserve">3. The nomogram model showed good discrimination and calibration between the predicted and actual observations.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risk factors associated with relapse in patients with minor ischemic stroke (MIS). The authors conducted a single-center study at the First Affiliated Hospital of Anhui Medical University from January 2014 to December 2019, which included 2216 MIS patients. The authors used univariate and multivariate logistic regression analyses to determine the risk factors associated with MIS recurrence, as well as least absolute shrinkage and selection operator regression for preliminary identification of potential risk factors. Uric acid, systolic blood pressure, STBL, and ferritin were integrated for nomogram construction. The predictive accuracy and calibration of the nomogram model were assessed by the area under the receiver operating characteristic curve (AUC-ROC) and Hosmer-Lemeshow test, respectively. </w:t>
      </w:r>
    </w:p>
    <w:p>
      <w:pPr>
        <w:jc w:val="both"/>
      </w:pPr>
      <w:r>
        <w:rPr/>
        <w:t xml:space="preserve">The article appears to be reliable overall; however, there are some potential biases that should be noted. Firstly, this was a retrospective study which may have introduced bias due to recall errors or other issues related to data collection methods. Secondly, this was a single-center study which may not be representative of all populations or settings; thus further research should be conducted in order to confirm these findings in other contexts. Additionally, it is unclear if any potential risks associated with using this nomogram have been considered or discussed; thus further research should explore this issue as well. Finally, it is also important to note that while this article presents evidence for its claims made throughout the text, it does not present any counterarguments or alternative perspectives on its findings; thus further research should consider exploring these points as well.</w:t>
      </w:r>
    </w:p>
    <w:p>
      <w:pPr>
        <w:pStyle w:val="Heading1"/>
      </w:pPr>
      <w:bookmarkStart w:id="5" w:name="_Toc5"/>
      <w:r>
        <w:t>Topics for further research:</w:t>
      </w:r>
      <w:bookmarkEnd w:id="5"/>
    </w:p>
    <w:p>
      <w:pPr>
        <w:spacing w:after="0"/>
        <w:numPr>
          <w:ilvl w:val="0"/>
          <w:numId w:val="2"/>
        </w:numPr>
      </w:pPr>
      <w:r>
        <w:rPr/>
        <w:t xml:space="preserve">Minor ischemic stroke risk factors</w:t>
      </w:r>
    </w:p>
    <w:p>
      <w:pPr>
        <w:spacing w:after="0"/>
        <w:numPr>
          <w:ilvl w:val="0"/>
          <w:numId w:val="2"/>
        </w:numPr>
      </w:pPr>
      <w:r>
        <w:rPr/>
        <w:t xml:space="preserve">Univariate and multivariate logistic regression</w:t>
      </w:r>
    </w:p>
    <w:p>
      <w:pPr>
        <w:spacing w:after="0"/>
        <w:numPr>
          <w:ilvl w:val="0"/>
          <w:numId w:val="2"/>
        </w:numPr>
      </w:pPr>
      <w:r>
        <w:rPr/>
        <w:t xml:space="preserve">Least absolute shrinkage and selection operator regression</w:t>
      </w:r>
    </w:p>
    <w:p>
      <w:pPr>
        <w:spacing w:after="0"/>
        <w:numPr>
          <w:ilvl w:val="0"/>
          <w:numId w:val="2"/>
        </w:numPr>
      </w:pPr>
      <w:r>
        <w:rPr/>
        <w:t xml:space="preserve">Nomogram construction</w:t>
      </w:r>
    </w:p>
    <w:p>
      <w:pPr>
        <w:spacing w:after="0"/>
        <w:numPr>
          <w:ilvl w:val="0"/>
          <w:numId w:val="2"/>
        </w:numPr>
      </w:pPr>
      <w:r>
        <w:rPr/>
        <w:t xml:space="preserve">AUC-ROC and Hosmer-Lemeshow test</w:t>
      </w:r>
    </w:p>
    <w:p>
      <w:pPr>
        <w:numPr>
          <w:ilvl w:val="0"/>
          <w:numId w:val="2"/>
        </w:numPr>
      </w:pPr>
      <w:r>
        <w:rPr/>
        <w:t xml:space="preserve">Retrospective study bias</w:t>
      </w:r>
    </w:p>
    <w:p>
      <w:pPr>
        <w:pStyle w:val="Heading1"/>
      </w:pPr>
      <w:bookmarkStart w:id="6" w:name="_Toc6"/>
      <w:r>
        <w:t>Report location:</w:t>
      </w:r>
      <w:bookmarkEnd w:id="6"/>
    </w:p>
    <w:p>
      <w:hyperlink r:id="rId8" w:history="1">
        <w:r>
          <w:rPr>
            <w:color w:val="2980b9"/>
            <w:u w:val="single"/>
          </w:rPr>
          <w:t xml:space="preserve">https://www.fullpicture.app/item/96da00e91f980ce3cc9172e0cc409c3f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B75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877279/" TargetMode="External"/><Relationship Id="rId8" Type="http://schemas.openxmlformats.org/officeDocument/2006/relationships/hyperlink" Target="https://www.fullpicture.app/item/96da00e91f980ce3cc9172e0cc409c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2023-02-28T14:23:25+01:00</dcterms:created>
  <dcterms:modified xsi:type="dcterms:W3CDTF">2023-02-28T14:23:25+01:00</dcterms:modified>
</cp:coreProperties>
</file>

<file path=docProps/custom.xml><?xml version="1.0" encoding="utf-8"?>
<Properties xmlns="http://schemas.openxmlformats.org/officeDocument/2006/custom-properties" xmlns:vt="http://schemas.openxmlformats.org/officeDocument/2006/docPropsVTypes"/>
</file>