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铁与过渡金属碳化物界面的第一性原理研究 |索取文档</w:t>
      </w:r>
      <w:br/>
      <w:hyperlink r:id="rId7" w:history="1">
        <w:r>
          <w:rPr>
            <w:color w:val="2980b9"/>
            <w:u w:val="single"/>
          </w:rPr>
          <w:t xml:space="preserve">https://www.researchgate.net/publication/263940822_First-Principles_Study_of_the_Interfaces_between_Fe_and_Transition_Metal_Carbides</w:t>
        </w:r>
      </w:hyperlink>
    </w:p>
    <w:p>
      <w:pPr>
        <w:pStyle w:val="Heading1"/>
      </w:pPr>
      <w:bookmarkStart w:id="2" w:name="_Toc2"/>
      <w:r>
        <w:t>Article summary:</w:t>
      </w:r>
      <w:bookmarkEnd w:id="2"/>
    </w:p>
    <w:p>
      <w:pPr>
        <w:jc w:val="both"/>
      </w:pPr>
      <w:r>
        <w:rPr/>
        <w:t xml:space="preserve">1. 通过基于密度泛函理论的第一性原理计算，研究了铁与过渡金属碳化物界面的界面能量和电子结构。</w:t>
      </w:r>
    </w:p>
    <w:p>
      <w:pPr>
        <w:jc w:val="both"/>
      </w:pPr>
      <w:r>
        <w:rPr/>
        <w:t xml:space="preserve">2. 结果表明，复合碳化物的形成可以显著降低界面能量，其中（Ti0.5Mo0.5）C被发现是最稳定的。</w:t>
      </w:r>
    </w:p>
    <w:p>
      <w:pPr>
        <w:jc w:val="both"/>
      </w:pPr>
      <w:r>
        <w:rPr/>
        <w:t xml:space="preserve">3. 文章还讨论了界面能量与化学成分、晶格匹配等因素之间的关系，并提出了描述异质相界面演变的模型。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偏见及其来源：文章没有明确提到作者的背景和利益相关方，这可能导致潜在的偏见。读者无法确定作者是否有特定的研究目的或资金来源，从而影响了对结果的客观性评估。</w:t>
      </w:r>
    </w:p>
    <w:p>
      <w:pPr>
        <w:jc w:val="both"/>
      </w:pPr>
      <w:r>
        <w:rPr/>
        <w:t xml:space="preserve"/>
      </w:r>
    </w:p>
    <w:p>
      <w:pPr>
        <w:jc w:val="both"/>
      </w:pPr>
      <w:r>
        <w:rPr/>
        <w:t xml:space="preserve">2. 片面报道：文章只关注了Fe与过渡金属碳化物界面的界面能量和电子结构，但没有提及其他可能影响界面性能的因素，如温度、压力等。这种片面报道可能导致读者对整个问题的理解不完整。</w:t>
      </w:r>
    </w:p>
    <w:p>
      <w:pPr>
        <w:jc w:val="both"/>
      </w:pPr>
      <w:r>
        <w:rPr/>
        <w:t xml:space="preserve"/>
      </w:r>
    </w:p>
    <w:p>
      <w:pPr>
        <w:jc w:val="both"/>
      </w:pPr>
      <w:r>
        <w:rPr/>
        <w:t xml:space="preserve">3. 无根据的主张：文章中提到复合碳化物形成导致界面能量显著降低，但没有给出具体的实验证据来支持这一主张。缺乏实验证据使得读者难以相信该主张的可靠性。</w:t>
      </w:r>
    </w:p>
    <w:p>
      <w:pPr>
        <w:jc w:val="both"/>
      </w:pPr>
      <w:r>
        <w:rPr/>
        <w:t xml:space="preserve"/>
      </w:r>
    </w:p>
    <w:p>
      <w:pPr>
        <w:jc w:val="both"/>
      </w:pPr>
      <w:r>
        <w:rPr/>
        <w:t xml:space="preserve">4. 缺失的考虑点：文章没有讨论碳化物组成和构型对界面性能之外的其他因素，如晶格匹配度、应力分布等。这些因素可能对界面能量和电子结构产生重要影响，但未被充分考虑。</w:t>
      </w:r>
    </w:p>
    <w:p>
      <w:pPr>
        <w:jc w:val="both"/>
      </w:pPr>
      <w:r>
        <w:rPr/>
        <w:t xml:space="preserve"/>
      </w:r>
    </w:p>
    <w:p>
      <w:pPr>
        <w:jc w:val="both"/>
      </w:pPr>
      <w:r>
        <w:rPr/>
        <w:t xml:space="preserve">5. 所提出主张的缺失证据：文章中提到Mo偏析（Ti0.5Mo0.5）C碳化物的稳定性是由于Mo与其第一个最近的相邻Fe原子之间的t2g局部对称性中d轨道的杂化。然而，文章没有提供实验证据来支持这一主张，使得读者难以接受该结论。</w:t>
      </w:r>
    </w:p>
    <w:p>
      <w:pPr>
        <w:jc w:val="both"/>
      </w:pPr>
      <w:r>
        <w:rPr/>
        <w:t xml:space="preserve"/>
      </w:r>
    </w:p>
    <w:p>
      <w:pPr>
        <w:jc w:val="both"/>
      </w:pPr>
      <w:r>
        <w:rPr/>
        <w:t xml:space="preserve">6. 未探索的反驳：文章没有探讨其他可能解释结果的观点或理论，并未提及任何可能与其结论相矛盾的研究结果。这种缺乏对不同观点进行比较和讨论的做法可能导致读者对问题的全面了解。</w:t>
      </w:r>
    </w:p>
    <w:p>
      <w:pPr>
        <w:jc w:val="both"/>
      </w:pPr>
      <w:r>
        <w:rPr/>
        <w:t xml:space="preserve"/>
      </w:r>
    </w:p>
    <w:p>
      <w:pPr>
        <w:jc w:val="both"/>
      </w:pPr>
      <w:r>
        <w:rPr/>
        <w:t xml:space="preserve">7. 宣传内容：文章中没有明确指出自己是一篇宣传性质的文章，但其中包含了一些对特定结果和方法的赞美言辞，这可能会给读者留下宣传某种观点或方法的印象。</w:t>
      </w:r>
    </w:p>
    <w:p>
      <w:pPr>
        <w:jc w:val="both"/>
      </w:pPr>
      <w:r>
        <w:rPr/>
        <w:t xml:space="preserve"/>
      </w:r>
    </w:p>
    <w:p>
      <w:pPr>
        <w:jc w:val="both"/>
      </w:pPr>
      <w:r>
        <w:rPr/>
        <w:t xml:space="preserve">8. 偏袒：文章中没有平等地呈现双方观点或证据，而是只关注了作者所支持的观点。这种偏袒可能导致读者对问题产生误导或不完整理解。</w:t>
      </w:r>
    </w:p>
    <w:p>
      <w:pPr>
        <w:jc w:val="both"/>
      </w:pPr>
      <w:r>
        <w:rPr/>
        <w:t xml:space="preserve"/>
      </w:r>
    </w:p>
    <w:p>
      <w:pPr>
        <w:jc w:val="both"/>
      </w:pPr>
      <w:r>
        <w:rPr/>
        <w:t xml:space="preserve">9. 是否注意到可能的风险：文章没有提及任何潜在风险或限制条件，如模型假设、计算方法误差等。这种缺乏对潜在风险进行评估和讨论的做法可能使读者对结果的可靠性产生怀疑。</w:t>
      </w:r>
    </w:p>
    <w:p>
      <w:pPr>
        <w:jc w:val="both"/>
      </w:pPr>
      <w:r>
        <w:rPr/>
        <w:t xml:space="preserve"/>
      </w:r>
    </w:p>
    <w:p>
      <w:pPr>
        <w:jc w:val="both"/>
      </w:pPr>
      <w:r>
        <w:rPr/>
        <w:t xml:space="preserve">总体而言，上述文章存在一些问题，包括偏见、片面报道、无根据的主张、缺失的考虑点、所提出主张的缺失证据、未探索的反驳、宣传内容和偏袒等。这些问题可能影响读者对结果的理解和接受程度。为了提高文章的质量和可信度，作者应该更加客观地呈现事实，并充分考虑其他可能影响结果的因素。</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其他可能影响界面性能的因素
</w:t>
      </w:r>
    </w:p>
    <w:p>
      <w:pPr>
        <w:spacing w:after="0"/>
        <w:numPr>
          <w:ilvl w:val="0"/>
          <w:numId w:val="2"/>
        </w:numPr>
      </w:pPr>
      <w:r>
        <w:rPr/>
        <w:t xml:space="preserve">复合碳化物形成导致界面能量降低的实验证据
</w:t>
      </w:r>
    </w:p>
    <w:p>
      <w:pPr>
        <w:spacing w:after="0"/>
        <w:numPr>
          <w:ilvl w:val="0"/>
          <w:numId w:val="2"/>
        </w:numPr>
      </w:pPr>
      <w:r>
        <w:rPr/>
        <w:t xml:space="preserve">碳化物组成和构型对界面性能之外的其他因素的影响
</w:t>
      </w:r>
    </w:p>
    <w:p>
      <w:pPr>
        <w:spacing w:after="0"/>
        <w:numPr>
          <w:ilvl w:val="0"/>
          <w:numId w:val="2"/>
        </w:numPr>
      </w:pPr>
      <w:r>
        <w:rPr/>
        <w:t xml:space="preserve">Mo偏析（Ti</w:t>
      </w:r>
    </w:p>
    <w:p>
      <w:pPr>
        <w:spacing w:after="0"/>
        <w:numPr>
          <w:ilvl w:val="0"/>
          <w:numId w:val="2"/>
        </w:numPr>
      </w:pPr>
      <w:r>
        <w:rPr/>
        <w:t xml:space="preserve">5Mo</w:t>
      </w:r>
    </w:p>
    <w:p>
      <w:pPr>
        <w:spacing w:after="0"/>
        <w:numPr>
          <w:ilvl w:val="0"/>
          <w:numId w:val="2"/>
        </w:numPr>
      </w:pPr>
      <w:r>
        <w:rPr/>
        <w:t xml:space="preserve">5）C碳化物稳定性的实验证据
</w:t>
      </w:r>
    </w:p>
    <w:p>
      <w:pPr>
        <w:numPr>
          <w:ilvl w:val="0"/>
          <w:numId w:val="2"/>
        </w:numPr>
      </w:pPr>
      <w:r>
        <w:rPr/>
        <w:t xml:space="preserve">其他可能解释结果的观点或理论</w:t>
      </w:r>
    </w:p>
    <w:p>
      <w:pPr>
        <w:pStyle w:val="Heading1"/>
      </w:pPr>
      <w:bookmarkStart w:id="6" w:name="_Toc6"/>
      <w:r>
        <w:t>Report location:</w:t>
      </w:r>
      <w:bookmarkEnd w:id="6"/>
    </w:p>
    <w:p>
      <w:hyperlink r:id="rId8" w:history="1">
        <w:r>
          <w:rPr>
            <w:color w:val="2980b9"/>
            <w:u w:val="single"/>
          </w:rPr>
          <w:t xml:space="preserve">https://www.fullpicture.app/item/96dbfce684c38c31b92ddbc332d75854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E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3940822_First-Principles_Study_of_the_Interfaces_between_Fe_and_Transition_Metal_Carbides" TargetMode="External"/><Relationship Id="rId8" Type="http://schemas.openxmlformats.org/officeDocument/2006/relationships/hyperlink" Target="https://www.fullpicture.app/item/96dbfce684c38c31b92ddbc332d75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2024-01-07T13:22:43+01:00</dcterms:created>
  <dcterms:modified xsi:type="dcterms:W3CDTF">2024-01-07T13:22:43+01:00</dcterms:modified>
</cp:coreProperties>
</file>

<file path=docProps/custom.xml><?xml version="1.0" encoding="utf-8"?>
<Properties xmlns="http://schemas.openxmlformats.org/officeDocument/2006/custom-properties" xmlns:vt="http://schemas.openxmlformats.org/officeDocument/2006/docPropsVTypes"/>
</file>