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 Hendrix a Slash: 10 chitarre elettriche leggendarie che hanno cambiato la musica per sempre. - Napier Academy - Formazione per l'Entertainment</w:t>
      </w:r>
      <w:br/>
      <w:hyperlink r:id="rId7" w:history="1">
        <w:r>
          <w:rPr>
            <w:color w:val="2980b9"/>
            <w:u w:val="single"/>
          </w:rPr>
          <w:t xml:space="preserve">https://napieracademy.eu/da-hendrix-a-slash-10-chitarre-elettriche-leggendarie-che-hanno-cambiato-la-musica-per-sempre/</w:t>
        </w:r>
      </w:hyperlink>
    </w:p>
    <w:p>
      <w:pPr>
        <w:pStyle w:val="Heading1"/>
      </w:pPr>
      <w:bookmarkStart w:id="2" w:name="_Toc2"/>
      <w:r>
        <w:t>Article summary:</w:t>
      </w:r>
      <w:bookmarkEnd w:id="2"/>
    </w:p>
    <w:p>
      <w:pPr>
        <w:jc w:val="both"/>
      </w:pPr>
      <w:r>
        <w:rPr/>
        <w:t xml:space="preserve">1. Le chitarre elettriche hanno rivoluzionato l'industria musicale dagli anni '50 in poi, plasmando il suono di molti generi musicali.</w:t>
      </w:r>
    </w:p>
    <w:p>
      <w:pPr>
        <w:jc w:val="both"/>
      </w:pPr>
      <w:r>
        <w:rPr/>
        <w:t xml:space="preserve">2. Dieci chitarre elettriche leggendarie, come la Fender Stratocaster, la Gibson Les Paul e la Rickenbacker 360, hanno avuto un impatto profondo sulla musica grazie ai loro suoni unici e ai musicisti che li hanno suonati.</w:t>
      </w:r>
    </w:p>
    <w:p>
      <w:pPr>
        <w:jc w:val="both"/>
      </w:pPr>
      <w:r>
        <w:rPr/>
        <w:t xml:space="preserve">3. Queste chitarre sono diventate simboli iconici della musica che ha definito una generazione e sono ancora oggi ricercate da chitarristi professionisti e appassionati di tutto il mondo.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"Da Hendrix a Slash: 10 chitarre elettriche leggendarie che hanno cambiato la musica per sempre" è un interessante elenco di alcune delle chitarre elettriche più iconiche della storia della musica. Tuttavia, l'articolo presenta alcuni potenziali pregiudizi e mancanze.</w:t>
      </w:r>
    </w:p>
    <w:p>
      <w:pPr>
        <w:jc w:val="both"/>
      </w:pPr>
      <w:r>
        <w:rPr/>
        <w:t xml:space="preserve"/>
      </w:r>
    </w:p>
    <w:p>
      <w:pPr>
        <w:jc w:val="both"/>
      </w:pPr>
      <w:r>
        <w:rPr/>
        <w:t xml:space="preserve">In primo luogo, l'articolo sembra concentrarsi principalmente sulle chitarre utilizzate da musicisti rock e blues, trascurando altri generi musicali come il jazz o la musica classica. Questo potrebbe essere dovuto alla natura dell'Accademia Napier, che si concentra sulla formazione per l'intrattenimento.</w:t>
      </w:r>
    </w:p>
    <w:p>
      <w:pPr>
        <w:jc w:val="both"/>
      </w:pPr>
      <w:r>
        <w:rPr/>
        <w:t xml:space="preserve"/>
      </w:r>
    </w:p>
    <w:p>
      <w:pPr>
        <w:jc w:val="both"/>
      </w:pPr>
      <w:r>
        <w:rPr/>
        <w:t xml:space="preserve">In secondo luogo, l'articolo non fornisce molte informazioni sulle specifiche tecniche delle chitarre elencate. Ad esempio, non viene spiegato cosa rende i pickup single-coil della Fender Stratocaster diversi dai pickup humbucker della Gibson Les Paul. Queste informazioni sarebbero state utili per i lettori che cercano di capire le differenze tra le varie chitarre.</w:t>
      </w:r>
    </w:p>
    <w:p>
      <w:pPr>
        <w:jc w:val="both"/>
      </w:pPr>
      <w:r>
        <w:rPr/>
        <w:t xml:space="preserve"/>
      </w:r>
    </w:p>
    <w:p>
      <w:pPr>
        <w:jc w:val="both"/>
      </w:pPr>
      <w:r>
        <w:rPr/>
        <w:t xml:space="preserve">In terzo luogo, l'articolo sembra promuovere alcune marche di chitarre rispetto ad altre senza fornire una giustificazione adeguata. Ad esempio, la Fender Stratocaster viene descritta come "una delle chitarre elettriche più popolari sul mercato", ma non viene spiegato perché sia così popolare rispetto ad altre marche come la Gibson o la Ibanez.</w:t>
      </w:r>
    </w:p>
    <w:p>
      <w:pPr>
        <w:jc w:val="both"/>
      </w:pPr>
      <w:r>
        <w:rPr/>
        <w:t xml:space="preserve"/>
      </w:r>
    </w:p>
    <w:p>
      <w:pPr>
        <w:jc w:val="both"/>
      </w:pPr>
      <w:r>
        <w:rPr/>
        <w:t xml:space="preserve">Infine, l'articolo sembra concentrarsi principalmente sulle caratteristiche estetiche delle chitarre piuttosto che sul loro suono o sulla loro funzionalità. Ad esempio, la Gretsch White Falcon viene descritta come "una chitarra elettrica straordinaria" a causa del suo design ornato e della sua sensazione di lusso, ma non viene fornita molta informazione sul suo suono o sulla sua versatilità.</w:t>
      </w:r>
    </w:p>
    <w:p>
      <w:pPr>
        <w:jc w:val="both"/>
      </w:pPr>
      <w:r>
        <w:rPr/>
        <w:t xml:space="preserve"/>
      </w:r>
    </w:p>
    <w:p>
      <w:pPr>
        <w:jc w:val="both"/>
      </w:pPr>
      <w:r>
        <w:rPr/>
        <w:t xml:space="preserve">In generale, l'articolo fornisce un interessante elenco di alcune delle chitarre elettriche più iconiche della storia della musica, ma manca di approfondimenti tecnici e di giustificazioni per le preferenze delle marche. Inoltre, il focus sull'estetica potrebbe non essere utile per i lettori che cercano informazioni sulle caratteristiche sonore delle chitarre.</w:t>
      </w:r>
    </w:p>
    <w:p>
      <w:pPr>
        <w:pStyle w:val="Heading1"/>
      </w:pPr>
      <w:bookmarkStart w:id="5" w:name="_Toc5"/>
      <w:r>
        <w:t>Topics for further research:</w:t>
      </w:r>
      <w:bookmarkEnd w:id="5"/>
    </w:p>
    <w:p>
      <w:pPr>
        <w:spacing w:after="0"/>
        <w:numPr>
          <w:ilvl w:val="0"/>
          <w:numId w:val="2"/>
        </w:numPr>
      </w:pPr>
      <w:r>
        <w:rPr/>
        <w:t xml:space="preserve">Differenze tra pickup single-coil e humbucker nelle chitarre elettriche
</w:t>
      </w:r>
    </w:p>
    <w:p>
      <w:pPr>
        <w:spacing w:after="0"/>
        <w:numPr>
          <w:ilvl w:val="0"/>
          <w:numId w:val="2"/>
        </w:numPr>
      </w:pPr>
      <w:r>
        <w:rPr/>
        <w:t xml:space="preserve">Marche di chitarre elettriche più popolari sul mercato
</w:t>
      </w:r>
    </w:p>
    <w:p>
      <w:pPr>
        <w:spacing w:after="0"/>
        <w:numPr>
          <w:ilvl w:val="0"/>
          <w:numId w:val="2"/>
        </w:numPr>
      </w:pPr>
      <w:r>
        <w:rPr/>
        <w:t xml:space="preserve">Caratteristiche sonore della Fender Stratocaster
</w:t>
      </w:r>
    </w:p>
    <w:p>
      <w:pPr>
        <w:spacing w:after="0"/>
        <w:numPr>
          <w:ilvl w:val="0"/>
          <w:numId w:val="2"/>
        </w:numPr>
      </w:pPr>
      <w:r>
        <w:rPr/>
        <w:t xml:space="preserve">Chitarre elettriche utilizzate nella musica jazz
</w:t>
      </w:r>
    </w:p>
    <w:p>
      <w:pPr>
        <w:spacing w:after="0"/>
        <w:numPr>
          <w:ilvl w:val="0"/>
          <w:numId w:val="2"/>
        </w:numPr>
      </w:pPr>
      <w:r>
        <w:rPr/>
        <w:t xml:space="preserve">Specifiche tecniche della Gibson Les Paul
</w:t>
      </w:r>
    </w:p>
    <w:p>
      <w:pPr>
        <w:numPr>
          <w:ilvl w:val="0"/>
          <w:numId w:val="2"/>
        </w:numPr>
      </w:pPr>
      <w:r>
        <w:rPr/>
        <w:t xml:space="preserve">Versatilità della Gretsch White Falcon come chitarra elettrica</w:t>
      </w:r>
    </w:p>
    <w:p>
      <w:pPr>
        <w:pStyle w:val="Heading1"/>
      </w:pPr>
      <w:bookmarkStart w:id="6" w:name="_Toc6"/>
      <w:r>
        <w:t>Report location:</w:t>
      </w:r>
      <w:bookmarkEnd w:id="6"/>
    </w:p>
    <w:p>
      <w:hyperlink r:id="rId8" w:history="1">
        <w:r>
          <w:rPr>
            <w:color w:val="2980b9"/>
            <w:u w:val="single"/>
          </w:rPr>
          <w:t xml:space="preserve">https://www.fullpicture.app/item/96ff3e993c49b89428d7a59793a2216a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3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pieracademy.eu/da-hendrix-a-slash-10-chitarre-elettriche-leggendarie-che-hanno-cambiato-la-musica-per-sempre/" TargetMode="External"/><Relationship Id="rId8" Type="http://schemas.openxmlformats.org/officeDocument/2006/relationships/hyperlink" Target="https://www.fullpicture.app/item/96ff3e993c49b89428d7a59793a22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2023-12-23T18:49:02+01:00</dcterms:created>
  <dcterms:modified xsi:type="dcterms:W3CDTF">2023-12-23T18:49:02+01:00</dcterms:modified>
</cp:coreProperties>
</file>

<file path=docProps/custom.xml><?xml version="1.0" encoding="utf-8"?>
<Properties xmlns="http://schemas.openxmlformats.org/officeDocument/2006/custom-properties" xmlns:vt="http://schemas.openxmlformats.org/officeDocument/2006/docPropsVTypes"/>
</file>