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Bourse d'admission | Études</w:t>
      </w:r>
      <w:br/>
      <w:hyperlink r:id="rId7" w:history="1">
        <w:r>
          <w:rPr>
            <w:color w:val="2980b9"/>
            <w:u w:val="single"/>
          </w:rPr>
          <w:t xml:space="preserve">https://www.uottawa.ca/etudes/etudes-superieures/financement/prix/bourse-admission</w:t>
        </w:r>
      </w:hyperlink>
    </w:p>
    <w:p>
      <w:pPr>
        <w:pStyle w:val="Heading1"/>
      </w:pPr>
      <w:bookmarkStart w:id="2" w:name="_Toc2"/>
      <w:r>
        <w:t>Article summary:</w:t>
      </w:r>
      <w:bookmarkEnd w:id="2"/>
    </w:p>
    <w:p>
      <w:pPr>
        <w:jc w:val="both"/>
      </w:pPr>
      <w:r>
        <w:rPr/>
        <w:t xml:space="preserve">1. L'Université d'Ottawa offre un programme de bourse d'admission pour les étudiants admis à un programme de maîtrise admissible.</w:t>
      </w:r>
    </w:p>
    <w:p>
      <w:pPr>
        <w:jc w:val="both"/>
      </w:pPr>
      <w:r>
        <w:rPr/>
        <w:t xml:space="preserve">2. La bourse d’admission est composée de deux composantes: une bourse de 9 000 $ par année et une seconde composante offerte par l’unité scolaire sous forme d’assistanats ou de bourses internes, d'une valeur minimale de 9 000 $ par année pour quatre ans.</w:t>
      </w:r>
    </w:p>
    <w:p>
      <w:pPr>
        <w:jc w:val="both"/>
      </w:pPr>
      <w:r>
        <w:rPr/>
        <w:t xml:space="preserve">3. Les étudiants qui reçoivent une bourse externe ne recevront que la première composante de la Bourse d’admission et la seconde composante sera facultative pour la période de validité de la bourse externe.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des informations détaillées sur le programme de bourses d'admission offert par l'Université d'Ottawa aux étudiants admis à un programme admissible à temps plein. Il explique clairement les conditions requises pour être admissible à cette bourse et les montants offerts ainsi que les sources possibles des fonds.</w:t>
      </w:r>
    </w:p>
    <w:p>
      <w:pPr>
        <w:jc w:val="both"/>
      </w:pPr>
      <w:r>
        <w:rPr/>
        <w:t xml:space="preserve">Cependant, il y a quelques points qui méritent attention. Tout d'abord, l'article ne mentionne pas si le montant total offert est révisable chaque année ou non, ce qui peut être important pour les étudiants qui souhaitent postuler à cette bourse. De plus, il n’explique pas comment le montant total est calculé ni s’il est indexé sur l’inflation ou non. En outre, l’article ne mentionne pas si des critères supplémentaires sont pris en compte pour déterminer si un étudiant est admissible ou non au programme et s’il existe des restrictions quant au nombre maximum d’étudiants pouvant recevoir cette aide financière chaque année.</w:t>
      </w:r>
    </w:p>
    <w:p>
      <w:pPr>
        <w:jc w:val="both"/>
      </w:pPr>
      <w:r>
        <w:rPr/>
        <w:t xml:space="preserve">Enfin, l'article ne mentionne pas si des aides financières supplémentaires sont disponibles pour les étudiants ayant des besoins spéciaux ou ayant des difficultés financières particulières (par exemple, ceux qui viennent du milieu rural). Cela peut être important car ces aides peuvent faire une différence significative pour certains étudiants et leur permettre d'accéder à une éducation supérieure qu'ils autrement ne seraient pas en mesure de se permettre.</w:t>
      </w:r>
    </w:p>
    <w:p>
      <w:pPr>
        <w:pStyle w:val="Heading1"/>
      </w:pPr>
      <w:bookmarkStart w:id="5" w:name="_Toc5"/>
      <w:r>
        <w:t>Topics for further research:</w:t>
      </w:r>
      <w:bookmarkEnd w:id="5"/>
    </w:p>
    <w:p>
      <w:pPr>
        <w:spacing w:after="0"/>
        <w:numPr>
          <w:ilvl w:val="0"/>
          <w:numId w:val="2"/>
        </w:numPr>
      </w:pPr>
      <w:r>
        <w:rPr/>
        <w:t xml:space="preserve">Montant total de la bourse d'admission de l'Université d'Ottawa</w:t>
      </w:r>
    </w:p>
    <w:p>
      <w:pPr>
        <w:spacing w:after="0"/>
        <w:numPr>
          <w:ilvl w:val="0"/>
          <w:numId w:val="2"/>
        </w:numPr>
      </w:pPr>
      <w:r>
        <w:rPr/>
        <w:t xml:space="preserve">Critères supplémentaires pour l'admissibilité à la bourse d'admission de l'Université d'Ottawa</w:t>
      </w:r>
    </w:p>
    <w:p>
      <w:pPr>
        <w:spacing w:after="0"/>
        <w:numPr>
          <w:ilvl w:val="0"/>
          <w:numId w:val="2"/>
        </w:numPr>
      </w:pPr>
      <w:r>
        <w:rPr/>
        <w:t xml:space="preserve">Restrictions sur le nombre d'étudiants admissibles à la bourse d'admission de l'Université d'Ottawa</w:t>
      </w:r>
    </w:p>
    <w:p>
      <w:pPr>
        <w:spacing w:after="0"/>
        <w:numPr>
          <w:ilvl w:val="0"/>
          <w:numId w:val="2"/>
        </w:numPr>
      </w:pPr>
      <w:r>
        <w:rPr/>
        <w:t xml:space="preserve">Aides financières supplémentaires pour les étudiants à besoins spéciaux à l'Université d'Ottawa</w:t>
      </w:r>
    </w:p>
    <w:p>
      <w:pPr>
        <w:spacing w:after="0"/>
        <w:numPr>
          <w:ilvl w:val="0"/>
          <w:numId w:val="2"/>
        </w:numPr>
      </w:pPr>
      <w:r>
        <w:rPr/>
        <w:t xml:space="preserve">Aides financières supplémentaires pour les étudiants à faible revenu à l'Université d'Ottawa</w:t>
      </w:r>
    </w:p>
    <w:p>
      <w:pPr>
        <w:numPr>
          <w:ilvl w:val="0"/>
          <w:numId w:val="2"/>
        </w:numPr>
      </w:pPr>
      <w:r>
        <w:rPr/>
        <w:t xml:space="preserve">Indexation du montant de la bourse d'admission de l'Université d'Ottawa</w:t>
      </w:r>
    </w:p>
    <w:p>
      <w:pPr>
        <w:pStyle w:val="Heading1"/>
      </w:pPr>
      <w:bookmarkStart w:id="6" w:name="_Toc6"/>
      <w:r>
        <w:t>Report location:</w:t>
      </w:r>
      <w:bookmarkEnd w:id="6"/>
    </w:p>
    <w:p>
      <w:hyperlink r:id="rId8" w:history="1">
        <w:r>
          <w:rPr>
            <w:color w:val="2980b9"/>
            <w:u w:val="single"/>
          </w:rPr>
          <w:t xml:space="preserve">https://www.fullpicture.app/item/970744503a782251f462650dcc5b0088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C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ottawa.ca/etudes/etudes-superieures/financement/prix/bourse-admission" TargetMode="External"/><Relationship Id="rId8" Type="http://schemas.openxmlformats.org/officeDocument/2006/relationships/hyperlink" Target="https://www.fullpicture.app/item/970744503a782251f462650dcc5b0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2023-02-26T13:05:34+01:00</dcterms:created>
  <dcterms:modified xsi:type="dcterms:W3CDTF">2023-02-26T13:05:34+01:00</dcterms:modified>
</cp:coreProperties>
</file>

<file path=docProps/custom.xml><?xml version="1.0" encoding="utf-8"?>
<Properties xmlns="http://schemas.openxmlformats.org/officeDocument/2006/custom-properties" xmlns:vt="http://schemas.openxmlformats.org/officeDocument/2006/docPropsVTypes"/>
</file>