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Additive Manufacturing of Composites: Toward Light-weight, Functionalization, and Intellectualization - 中国知网</w:t></w:r><w:br/><w:hyperlink r:id="rId7" w:history="1"><w:r><w:rPr><w:color w:val="2980b9"/><w:u w:val="single"/></w:rPr><w:t xml:space="preserve">https://kns-cnki-net-s.webvpn.cumt.edu.cn:8118/kcms2/article/abstract?v=LeQIq0pPraN7z56UFBXYmp5cqSpFXzXCFpgvv08RLM-paCwYX2_gXUfh2iC4g9FjtHZrxXn2eKwEQfFVciB0BTsApyzdbJOvk5RsHCpmfDeX7_7Qq476PPur4hIw-6b4&uniplatform=NZKPT</w:t></w:r></w:hyperlink></w:p><w:p><w:pPr><w:pStyle w:val="Heading1"/></w:pPr><w:bookmarkStart w:id="2" w:name="_Toc2"/><w:r><w:t>Article summary:</w:t></w:r><w:bookmarkEnd w:id="2"/></w:p><w:p><w:pPr><w:jc w:val="both"/></w:pPr><w:r><w:rPr/><w:t xml:space="preserve">1. Additive manufacturing of composites offers the potential for lightweight materials: The article discusses how additive manufacturing, also known as 3D printing, can be used to create composite materials that are lighter in weight compared to traditional manufacturing methods. This is achieved by using a combination of different materials and optimizing their distribution within the printed object.</w:t></w:r></w:p><w:p><w:pPr><w:jc w:val="both"/></w:pPr><w:r><w:rPr/><w:t xml:space="preserve"></w:t></w:r></w:p><w:p><w:pPr><w:jc w:val="both"/></w:pPr><w:r><w:rPr/><w:t xml:space="preserve">2. Functionalization of composites through additive manufacturing: The article highlights how additive manufacturing allows for the integration of functional elements into composite structures. This includes embedding sensors, actuators, and other components directly into the printed object, enabling enhanced functionality and performance.</w:t></w:r></w:p><w:p><w:pPr><w:jc w:val="both"/></w:pPr><w:r><w:rPr/><w:t xml:space="preserve"></w:t></w:r></w:p><w:p><w:pPr><w:jc w:val="both"/></w:pPr><w:r><w:rPr/><w:t xml:space="preserve">3. Intellectualization of additive manufacturing processes: The article emphasizes the importance of intellectualization in advancing additive manufacturing techniques for composites. Intellectualization refers to the use of advanced algorithms, artificial intelligence, and data-driven approaches to optimize the design and production process. This can lead to improved efficiency, accuracy, and customization capabilities in additive manufacturing of composites.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对于上述文章的详细批判性分析，以下是一些可能的观点和问题：</w:t></w:r></w:p><w:p><w:pPr><w:jc w:val="both"/></w:pPr><w:r><w:rPr/><w:t xml:space="preserve"></w:t></w:r></w:p><w:p><w:pPr><w:jc w:val="both"/></w:pPr><w:r><w:rPr/><w:t xml:space="preserve">1. 潜在偏见及其来源：文章可能存在潜在的偏见，特别是如果作者有与增材制造相关的商业或个人利益。此外，如果作者只引用了支持他们观点的研究，并忽略了其他可能存在的研究结果，也可能导致偏见。</w:t></w:r></w:p><w:p><w:pPr><w:jc w:val="both"/></w:pPr><w:r><w:rPr/><w:t xml:space="preserve"></w:t></w:r></w:p><w:p><w:pPr><w:jc w:val="both"/></w:pPr><w:r><w:rPr/><w:t xml:space="preserve">2. 片面报道：文章是否提供了关于增材制造复合材料的全面信息？是否涵盖了不同方法、材料和应用领域的优缺点？如果只强调了增材制造复合材料的优势而忽略了其局限性，那么这篇文章就可能存在片面报道。</w:t></w:r></w:p><w:p><w:pPr><w:jc w:val="both"/></w:pPr><w:r><w:rPr/><w:t xml:space="preserve"></w:t></w:r></w:p><w:p><w:pPr><w:jc w:val="both"/></w:pPr><w:r><w:rPr/><w:t xml:space="preserve">3. 无根据的主张：文章中是否提出了没有足够证据支持的主张？例如，如果作者声称增材制造复合材料可以完全替代传统制造方法而没有提供充分证据来支持这一观点，那么这就是一个无根据的主张。</w:t></w:r></w:p><w:p><w:pPr><w:jc w:val="both"/></w:pPr><w:r><w:rPr/><w:t xml:space="preserve"></w:t></w:r></w:p><w:p><w:pPr><w:jc w:val="both"/></w:pPr><w:r><w:rPr/><w:t xml:space="preserve">4. 缺失的考虑点：文章是否考虑到增材制造复合材料所面临的挑战和限制？例如，是否讨论了成本、可行性、生产速度、质量控制等方面存在的问题？如果这些考虑点被忽略了，那么文章就可能存在缺失。</w:t></w:r></w:p><w:p><w:pPr><w:jc w:val="both"/></w:pPr><w:r><w:rPr/><w:t xml:space="preserve"></w:t></w:r></w:p><w:p><w:pPr><w:jc w:val="both"/></w:pPr><w:r><w:rPr/><w:t xml:space="preserve">5. 缺失证据的主张：文章中是否提出了一些主张但没有提供足够的证据来支持这些主张？例如，如果作者声称增材制造复合材料可以显著降低成本，但没有提供相关数据或研究结果来支持这一观点，那么这就是一个缺失证据的主张。</w:t></w:r></w:p><w:p><w:pPr><w:jc w:val="both"/></w:pPr><w:r><w:rPr/><w:t xml:space="preserve"></w:t></w:r></w:p><w:p><w:pPr><w:jc w:val="both"/></w:pPr><w:r><w:rPr/><w:t xml:space="preserve">6. 未探索的反驳：文章是否探讨了与增材制造复合材料相关的争议或反对意见？如果只呈现了支持增材制造复合材料的观点而没有涉及任何反驳意见，那么文章就可能存在未探索的反驳。</w:t></w:r></w:p><w:p><w:pPr><w:jc w:val="both"/></w:pPr><w:r><w:rPr/><w:t xml:space="preserve"></w:t></w:r></w:p><w:p><w:pPr><w:jc w:val="both"/></w:pPr><w:r><w:rPr/><w:t xml:space="preserve">7. 宣传内容和偏袒：文章是否过于宣传增材制造复合材料而忽视了其他可能存在的解决方案？如果作者过分强调增材制造复合材料的优势而不公正地对待其他方法或技术，那么这就是宣传内容和偏袒。</w:t></w:r></w:p><w:p><w:pPr><w:jc w:val="both"/></w:pPr><w:r><w:rPr/><w:t xml:space="preserve"></w:t></w:r></w:p><w:p><w:pPr><w:jc w:val="both"/></w:pPr><w:r><w:rPr/><w:t xml:space="preserve">8. 是否注意到可能的风险：文章是否提到了与增材制造复合材料相关的潜在风险和挑战？例如，是否讨论了环境影响、可持续性、材料强度和耐久性等方面的问题？如果这些风险被忽略了，那么文章就可能没有平等地呈现双方。</w:t></w:r></w:p><w:p><w:pPr><w:jc w:val="both"/></w:pPr><w:r><w:rPr/><w:t xml:space="preserve"></w:t></w:r></w:p><w:p><w:pPr><w:jc w:val="both"/></w:pPr><w:r><w:rPr/><w:t xml:space="preserve">总之，对于上述文章进行批判性分析时，需要关注其潜在偏见、片面报道、无根据的主张、缺失的考虑点、所提出主张的缺失证据、未探索的反驳、宣传内容和偏袒以及是否注意到可能的风险等问题。</w:t></w:r></w:p><w:p><w:pPr><w:pStyle w:val="Heading1"/></w:pPr><w:bookmarkStart w:id="5" w:name="_Toc5"/><w:r><w:t>Topics for further research:</w:t></w:r><w:bookmarkEnd w:id="5"/></w:p><w:p><w:pPr><w:spacing w:after="0"/><w:numPr><w:ilvl w:val="0"/><w:numId w:val="2"/></w:numPr></w:pPr><w:r><w:rPr/><w:t xml:space="preserve">潜在偏见及其来源
</w:t></w:r></w:p><w:p><w:pPr><w:spacing w:after="0"/><w:numPr><w:ilvl w:val="0"/><w:numId w:val="2"/></w:numPr></w:pPr><w:r><w:rPr/><w:t xml:space="preserve">片面报道
</w:t></w:r></w:p><w:p><w:pPr><w:spacing w:after="0"/><w:numPr><w:ilvl w:val="0"/><w:numId w:val="2"/></w:numPr></w:pPr><w:r><w:rPr/><w:t xml:space="preserve">无根据的主张
</w:t></w:r></w:p><w:p><w:pPr><w:spacing w:after="0"/><w:numPr><w:ilvl w:val="0"/><w:numId w:val="2"/></w:numPr></w:pPr><w:r><w:rPr/><w:t xml:space="preserve">缺失的考虑点
</w:t></w:r></w:p><w:p><w:pPr><w:spacing w:after="0"/><w:numPr><w:ilvl w:val="0"/><w:numId w:val="2"/></w:numPr></w:pPr><w:r><w:rPr/><w:t xml:space="preserve">缺失证据的主张
</w:t></w:r></w:p><w:p><w:pPr><w:spacing w:after="0"/><w:numPr><w:ilvl w:val="0"/><w:numId w:val="2"/></w:numPr></w:pPr><w:r><w:rPr/><w:t xml:space="preserve">未探索的反驳
</w:t></w:r></w:p><w:p><w:pPr><w:spacing w:after="0"/><w:numPr><w:ilvl w:val="0"/><w:numId w:val="2"/></w:numPr></w:pPr><w:r><w:rPr/><w:t xml:space="preserve">宣传内容和偏袒
</w:t></w:r></w:p><w:p><w:pPr><w:numPr><w:ilvl w:val="0"/><w:numId w:val="2"/></w:numPr></w:pPr><w:r><w:rPr/><w:t xml:space="preserve">是否注意到可能的风险</w:t></w:r></w:p><w:p><w:pPr><w:pStyle w:val="Heading1"/></w:pPr><w:bookmarkStart w:id="6" w:name="_Toc6"/><w:r><w:t>Report location:</w:t></w:r><w:bookmarkEnd w:id="6"/></w:p><w:p><w:hyperlink r:id="rId8" w:history="1"><w:r><w:rPr><w:color w:val="2980b9"/><w:u w:val="single"/></w:rPr><w:t xml:space="preserve">https://www.fullpicture.app/item/97267272d0478866d4e720f22ce25b3e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0FB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s.webvpn.cumt.edu.cn:8118/kcms2/article/abstract?v=LeQIq0pPraN7z56UFBXYmp5cqSpFXzXCFpgvv08RLM-paCwYX2_gXUfh2iC4g9FjtHZrxXn2eKwEQfFVciB0BTsApyzdbJOvk5RsHCpmfDeX7_7Qq476PPur4hIw-6b4&amp;uniplatform=NZKPT" TargetMode="External"/><Relationship Id="rId8" Type="http://schemas.openxmlformats.org/officeDocument/2006/relationships/hyperlink" Target="https://www.fullpicture.app/item/97267272d0478866d4e720f22ce25b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2023-10-07T16:10:11+02:00</dcterms:created>
  <dcterms:modified xsi:type="dcterms:W3CDTF">2023-10-07T16:10:11+02:00</dcterms:modified>
</cp:coreProperties>
</file>

<file path=docProps/custom.xml><?xml version="1.0" encoding="utf-8"?>
<Properties xmlns="http://schemas.openxmlformats.org/officeDocument/2006/custom-properties" xmlns:vt="http://schemas.openxmlformats.org/officeDocument/2006/docPropsVTypes"/>
</file>