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ketone body β-hydroxybutyrate alleviates CoCrMo alloy particles induced osteolysis by regulating NLRP3 inflammasome and osteoclast differentiation - PMC</w:t>
      </w:r>
      <w:br/>
      <w:hyperlink r:id="rId7" w:history="1">
        <w:r>
          <w:rPr>
            <w:color w:val="2980b9"/>
            <w:u w:val="single"/>
          </w:rPr>
          <w:t xml:space="preserve">https://www.ncbi.nlm.nih.gov/pmc/articles/PMC8905851/</w:t>
        </w:r>
      </w:hyperlink>
    </w:p>
    <w:p>
      <w:pPr>
        <w:pStyle w:val="Heading1"/>
      </w:pPr>
      <w:bookmarkStart w:id="2" w:name="_Toc2"/>
      <w:r>
        <w:t>Article summary:</w:t>
      </w:r>
      <w:bookmarkEnd w:id="2"/>
    </w:p>
    <w:p>
      <w:pPr>
        <w:jc w:val="both"/>
      </w:pPr>
      <w:r>
        <w:rPr/>
        <w:t xml:space="preserve">1. The ketone body β-hydroxybutyrate (BHB) has been shown to be beneficial in many chronic diseases, but its effect on wear particles induced osteolysis is still unknown.</w:t>
      </w:r>
    </w:p>
    <w:p>
      <w:pPr>
        <w:jc w:val="both"/>
      </w:pPr>
      <w:r>
        <w:rPr/>
        <w:t xml:space="preserve">2. This study found that BHB could deactivate the activation of NLRP3 inflammasome triggered by CoCrMo alloy particles, and inhibit osteoclast differentiation and function.</w:t>
      </w:r>
    </w:p>
    <w:p>
      <w:pPr>
        <w:jc w:val="both"/>
      </w:pPr>
      <w:r>
        <w:rPr/>
        <w:t xml:space="preserve">3. The anti-osteolysis effects of BHB may be attributed to the inhibition of osteoclast differentiation and the NLRP3 inflammasome.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ketone body β-hydroxybutyrate alleviates CoCrMo alloy particles induced osteolysis by regulating NLRP3 inflammasome and osteoclast differentiation” is a well-written piece that provides an overview of the potential benefits of using BHB to treat wear particle induced osteolysis. The authors provide a comprehensive review of the literature on the topic, as well as detailed descriptions of their own experiments and results.</w:t>
      </w:r>
    </w:p>
    <w:p>
      <w:pPr>
        <w:jc w:val="both"/>
      </w:pPr>
      <w:r>
        <w:rPr/>
        <w:t xml:space="preserve">The article is generally reliable and trustworthy, as it provides evidence for its claims through experiments conducted by the authors themselves, as well as references to other studies in the field. Furthermore, it does not appear to be biased or one-sided in its reporting; rather, it presents both sides equally and objectively. Additionally, all possible risks associated with using BHB are noted throughout the article.</w:t>
      </w:r>
    </w:p>
    <w:p>
      <w:pPr>
        <w:jc w:val="both"/>
      </w:pPr>
      <w:r>
        <w:rPr/>
        <w:t xml:space="preserve">However, there are some areas where this article could be improved upon. For example, while it does provide evidence for its claims through experiments conducted by the authors themselves, there is no discussion about how these experiments were designed or what controls were used in order to ensure accuracy and reliability of results. Additionally, while there are references to other studies in the field, there is no discussion about how these studies relate to each other or how they support or refute each other’s findings. Finally, while all possible risks associated with using BHB are noted throughout the article, there is no discussion about any potential benefits that may come from using this treatment option for wear particle induced osteolysis.</w:t>
      </w:r>
    </w:p>
    <w:p>
      <w:pPr>
        <w:jc w:val="both"/>
      </w:pPr>
      <w:r>
        <w:rPr/>
        <w:t xml:space="preserve">In conclusion, this article provides a comprehensive overview of the potential benefits of using BHB to treat wear particle induced osteolysis; however, it could benefit from more detailed discussions about how experiments were designed and controlled for accuracy and reliability of results as well as more information about how referenced studies relate to each other and support</w:t>
      </w:r>
    </w:p>
    <w:p>
      <w:pPr>
        <w:pStyle w:val="Heading1"/>
      </w:pPr>
      <w:bookmarkStart w:id="5" w:name="_Toc5"/>
      <w:r>
        <w:t>Topics for further research:</w:t>
      </w:r>
      <w:bookmarkEnd w:id="5"/>
    </w:p>
    <w:p>
      <w:pPr>
        <w:spacing w:after="0"/>
        <w:numPr>
          <w:ilvl w:val="0"/>
          <w:numId w:val="2"/>
        </w:numPr>
      </w:pPr>
      <w:r>
        <w:rPr/>
        <w:t xml:space="preserve">Wear particle induced osteolysis</w:t>
      </w:r>
    </w:p>
    <w:p>
      <w:pPr>
        <w:spacing w:after="0"/>
        <w:numPr>
          <w:ilvl w:val="0"/>
          <w:numId w:val="2"/>
        </w:numPr>
      </w:pPr>
      <w:r>
        <w:rPr/>
        <w:t xml:space="preserve">NLRP3 inflammasome</w:t>
      </w:r>
    </w:p>
    <w:p>
      <w:pPr>
        <w:spacing w:after="0"/>
        <w:numPr>
          <w:ilvl w:val="0"/>
          <w:numId w:val="2"/>
        </w:numPr>
      </w:pPr>
      <w:r>
        <w:rPr/>
        <w:t xml:space="preserve">Osteoclast differentiation</w:t>
      </w:r>
    </w:p>
    <w:p>
      <w:pPr>
        <w:spacing w:after="0"/>
        <w:numPr>
          <w:ilvl w:val="0"/>
          <w:numId w:val="2"/>
        </w:numPr>
      </w:pPr>
      <w:r>
        <w:rPr/>
        <w:t xml:space="preserve">Experimental design and controls</w:t>
      </w:r>
    </w:p>
    <w:p>
      <w:pPr>
        <w:spacing w:after="0"/>
        <w:numPr>
          <w:ilvl w:val="0"/>
          <w:numId w:val="2"/>
        </w:numPr>
      </w:pPr>
      <w:r>
        <w:rPr/>
        <w:t xml:space="preserve">Interrelated studies in the field</w:t>
      </w:r>
    </w:p>
    <w:p>
      <w:pPr>
        <w:numPr>
          <w:ilvl w:val="0"/>
          <w:numId w:val="2"/>
        </w:numPr>
      </w:pPr>
      <w:r>
        <w:rPr/>
        <w:t xml:space="preserve">Potential benefits of BHB treatment</w:t>
      </w:r>
    </w:p>
    <w:p>
      <w:pPr>
        <w:pStyle w:val="Heading1"/>
      </w:pPr>
      <w:bookmarkStart w:id="6" w:name="_Toc6"/>
      <w:r>
        <w:t>Report location:</w:t>
      </w:r>
      <w:bookmarkEnd w:id="6"/>
    </w:p>
    <w:p>
      <w:hyperlink r:id="rId8" w:history="1">
        <w:r>
          <w:rPr>
            <w:color w:val="2980b9"/>
            <w:u w:val="single"/>
          </w:rPr>
          <w:t xml:space="preserve">https://www.fullpicture.app/item/9739543507f71f86b6ae5f7eea537512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61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05851/" TargetMode="External"/><Relationship Id="rId8" Type="http://schemas.openxmlformats.org/officeDocument/2006/relationships/hyperlink" Target="https://www.fullpicture.app/item/9739543507f71f86b6ae5f7eea5375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2023-03-05T17:34:32+01:00</dcterms:created>
  <dcterms:modified xsi:type="dcterms:W3CDTF">2023-03-05T17:34:32+01:00</dcterms:modified>
</cp:coreProperties>
</file>

<file path=docProps/custom.xml><?xml version="1.0" encoding="utf-8"?>
<Properties xmlns="http://schemas.openxmlformats.org/officeDocument/2006/custom-properties" xmlns:vt="http://schemas.openxmlformats.org/officeDocument/2006/docPropsVTypes"/>
</file>