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Leveraging the replication stress response to optimize cancer therapy | Nature Reviews Cancer</w:t>
      </w:r>
      <w:br/>
      <w:hyperlink r:id="rId7" w:history="1">
        <w:r>
          <w:rPr>
            <w:color w:val="2980b9"/>
            <w:u w:val="single"/>
          </w:rPr>
          <w:t xml:space="preserve">https://www.nature.com/articles/s41568-022-00518-6</w:t>
        </w:r>
      </w:hyperlink>
    </w:p>
    <w:p>
      <w:pPr>
        <w:pStyle w:val="Heading1"/>
      </w:pPr>
      <w:bookmarkStart w:id="2" w:name="_Toc2"/>
      <w:r>
        <w:t>Article summary:</w:t>
      </w:r>
      <w:bookmarkEnd w:id="2"/>
    </w:p>
    <w:p>
      <w:pPr>
        <w:jc w:val="both"/>
      </w:pPr>
      <w:r>
        <w:rPr/>
        <w:t xml:space="preserve">1. Replication stress is a key factor in cancer therapy, and understanding its causes and consequences can help optimize treatment.</w:t>
      </w:r>
    </w:p>
    <w:p>
      <w:pPr>
        <w:jc w:val="both"/>
      </w:pPr>
      <w:r>
        <w:rPr/>
        <w:t xml:space="preserve">2. PARP inhibitors are effective in treating BRCA-deficient cancers due to their ability to promote the formation of single-stranded DNA gaps.</w:t>
      </w:r>
    </w:p>
    <w:p>
      <w:pPr>
        <w:jc w:val="both"/>
      </w:pPr>
      <w:r>
        <w:rPr/>
        <w:t xml:space="preserve">3. Replication stress can also be caused by nucleotide pool imbalance, hydroxyurea, and high speed of fork progression, leading to DNA damage and genomic instability.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causes and consequences of replication stress in cancer therapy, as well as how it can be leveraged to optimize treatment. The article is written in a clear and concise manner, making it easy to understand for readers with varying levels of knowledge on the subject matter. The authors provide evidence from multiple studies to support their claims, which adds credibility to the article. </w:t>
      </w:r>
    </w:p>
    <w:p>
      <w:pPr>
        <w:jc w:val="both"/>
      </w:pPr>
      <w:r>
        <w:rPr/>
        <w:t xml:space="preserve">However, there are some potential biases that should be noted. For example, the authors focus mainly on how replication stress can be used to optimize cancer therapy without exploring any potential risks or drawbacks associated with this approach. Additionally, while the authors do mention some counterarguments related to replication stress being a key factor in cancer therapy, they do not explore them in depth or present both sides equally. Furthermore, there is no discussion about possible conflicts of interest that may have influenced the research presented in the article or any promotional content that could have biased its conclusions. </w:t>
      </w:r>
    </w:p>
    <w:p>
      <w:pPr>
        <w:jc w:val="both"/>
      </w:pPr>
      <w:r>
        <w:rPr/>
        <w:t xml:space="preserve">In conclusion, while this article provides an informative overview of replication stress and its role in cancer therapy optimization, it does not adequately address potential biases or conflicting points of view that could influence its conclusions.</w:t>
      </w:r>
    </w:p>
    <w:p>
      <w:pPr>
        <w:pStyle w:val="Heading1"/>
      </w:pPr>
      <w:bookmarkStart w:id="5" w:name="_Toc5"/>
      <w:r>
        <w:t>Topics for further research:</w:t>
      </w:r>
      <w:bookmarkEnd w:id="5"/>
    </w:p>
    <w:p>
      <w:pPr>
        <w:spacing w:after="0"/>
        <w:numPr>
          <w:ilvl w:val="0"/>
          <w:numId w:val="2"/>
        </w:numPr>
      </w:pPr>
      <w:r>
        <w:rPr/>
        <w:t xml:space="preserve">Replication stress and cancer therapy risks</w:t>
      </w:r>
    </w:p>
    <w:p>
      <w:pPr>
        <w:spacing w:after="0"/>
        <w:numPr>
          <w:ilvl w:val="0"/>
          <w:numId w:val="2"/>
        </w:numPr>
      </w:pPr>
      <w:r>
        <w:rPr/>
        <w:t xml:space="preserve">Replication stress and cancer therapy drawbacks</w:t>
      </w:r>
    </w:p>
    <w:p>
      <w:pPr>
        <w:spacing w:after="0"/>
        <w:numPr>
          <w:ilvl w:val="0"/>
          <w:numId w:val="2"/>
        </w:numPr>
      </w:pPr>
      <w:r>
        <w:rPr/>
        <w:t xml:space="preserve">Conflicts of interest in replication stress research</w:t>
      </w:r>
    </w:p>
    <w:p>
      <w:pPr>
        <w:spacing w:after="0"/>
        <w:numPr>
          <w:ilvl w:val="0"/>
          <w:numId w:val="2"/>
        </w:numPr>
      </w:pPr>
      <w:r>
        <w:rPr/>
        <w:t xml:space="preserve">Promotional content and replication stress</w:t>
      </w:r>
    </w:p>
    <w:p>
      <w:pPr>
        <w:spacing w:after="0"/>
        <w:numPr>
          <w:ilvl w:val="0"/>
          <w:numId w:val="2"/>
        </w:numPr>
      </w:pPr>
      <w:r>
        <w:rPr/>
        <w:t xml:space="preserve">Counterarguments to replication stress in cancer therapy</w:t>
      </w:r>
    </w:p>
    <w:p>
      <w:pPr>
        <w:numPr>
          <w:ilvl w:val="0"/>
          <w:numId w:val="2"/>
        </w:numPr>
      </w:pPr>
      <w:r>
        <w:rPr/>
        <w:t xml:space="preserve">Replication stress and cancer therapy optimization benefits</w:t>
      </w:r>
    </w:p>
    <w:p>
      <w:pPr>
        <w:pStyle w:val="Heading1"/>
      </w:pPr>
      <w:bookmarkStart w:id="6" w:name="_Toc6"/>
      <w:r>
        <w:t>Report location:</w:t>
      </w:r>
      <w:bookmarkEnd w:id="6"/>
    </w:p>
    <w:p>
      <w:hyperlink r:id="rId8" w:history="1">
        <w:r>
          <w:rPr>
            <w:color w:val="2980b9"/>
            <w:u w:val="single"/>
          </w:rPr>
          <w:t xml:space="preserve">https://www.fullpicture.app/item/974294b8e4ca11aba8b23abdd1c687e4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2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2-00518-6" TargetMode="External"/><Relationship Id="rId8" Type="http://schemas.openxmlformats.org/officeDocument/2006/relationships/hyperlink" Target="https://www.fullpicture.app/item/974294b8e4ca11aba8b23abdd1c68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2023-02-28T01:25:55+01:00</dcterms:created>
  <dcterms:modified xsi:type="dcterms:W3CDTF">2023-02-28T01:25:55+01:00</dcterms:modified>
</cp:coreProperties>
</file>

<file path=docProps/custom.xml><?xml version="1.0" encoding="utf-8"?>
<Properties xmlns="http://schemas.openxmlformats.org/officeDocument/2006/custom-properties" xmlns:vt="http://schemas.openxmlformats.org/officeDocument/2006/docPropsVTypes"/>
</file>