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معنی نفاق 2 | لغت‌نامه دهخدا | واژه‌یاب</w:t>
      </w:r>
      <w:br/>
      <w:hyperlink r:id="rId7" w:history="1">
        <w:r>
          <w:rPr>
            <w:color w:val="2980b9"/>
            <w:u w:val="single"/>
          </w:rPr>
          <w:t xml:space="preserve">https://vajehyab.com/dehkhoda/%D9%86%D9%81%D8%A7%D9%82-2</w:t>
        </w:r>
      </w:hyperlink>
    </w:p>
    <w:p>
      <w:pPr>
        <w:pStyle w:val="Heading1"/>
      </w:pPr>
      <w:bookmarkStart w:id="2" w:name="_Toc2"/>
      <w:r>
        <w:t>Article summary:</w:t>
      </w:r>
      <w:bookmarkEnd w:id="2"/>
    </w:p>
    <w:p>
      <w:pPr>
        <w:jc w:val="both"/>
      </w:pPr>
      <w:r>
        <w:rPr/>
        <w:t xml:space="preserve">1. The article defines hypocrisy as faking or pretending, particularly in the context of religion.</w:t>
      </w:r>
    </w:p>
    <w:p>
      <w:pPr>
        <w:jc w:val="both"/>
      </w:pPr>
      <w:r>
        <w:rPr/>
        <w:t xml:space="preserve">2. It mentions that hypocrisy involves wearing disbelief while revealing faith and hiding disbelief in the heart while expressing faith with words.</w:t>
      </w:r>
    </w:p>
    <w:p>
      <w:pPr>
        <w:jc w:val="both"/>
      </w:pPr>
      <w:r>
        <w:rPr/>
        <w:t xml:space="preserve">3. The article also includes quotes and references from various sources discussing the concept of hypocrisy and its negative implications.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provides a definition of the word "hypocrisy" in Persian, along with some additional information and examples. However, it lacks proper sources and evidence to support its claims, making it difficult to assess its accuracy.</w:t>
      </w:r>
    </w:p>
    <w:p>
      <w:pPr>
        <w:jc w:val="both"/>
      </w:pPr>
      <w:r>
        <w:rPr/>
        <w:t xml:space="preserve"/>
      </w:r>
    </w:p>
    <w:p>
      <w:pPr>
        <w:jc w:val="both"/>
      </w:pPr>
      <w:r>
        <w:rPr/>
        <w:t xml:space="preserve">One potential bias in the article is its reliance on religious texts and interpretations. The definition of hypocrisy is attributed to Allameh Jarjani, a translator of religious texts, which suggests a religious perspective on the topic. This could limit the understanding of hypocrisy to a specific religious context and overlook other possible interpretations or perspectives.</w:t>
      </w:r>
    </w:p>
    <w:p>
      <w:pPr>
        <w:jc w:val="both"/>
      </w:pPr>
      <w:r>
        <w:rPr/>
        <w:t xml:space="preserve"/>
      </w:r>
    </w:p>
    <w:p>
      <w:pPr>
        <w:jc w:val="both"/>
      </w:pPr>
      <w:r>
        <w:rPr/>
        <w:t xml:space="preserve">Furthermore, the article does not provide any counterarguments or alternative viewpoints on the concept of hypocrisy. It presents only one definition and does not explore different understandings or debates surrounding this concept. This lack of balance undermines the credibility and completeness of the article.</w:t>
      </w:r>
    </w:p>
    <w:p>
      <w:pPr>
        <w:jc w:val="both"/>
      </w:pPr>
      <w:r>
        <w:rPr/>
        <w:t xml:space="preserve"/>
      </w:r>
    </w:p>
    <w:p>
      <w:pPr>
        <w:jc w:val="both"/>
      </w:pPr>
      <w:r>
        <w:rPr/>
        <w:t xml:space="preserve">Additionally, there are unsupported claims made throughout the article. For example, it states that disbelief is hidden in the heart and faith is revealed by the tongue without providing any evidence or explanation for this assertion. Without supporting evidence or logical reasoning, these claims appear arbitrary and unsubstantiated.</w:t>
      </w:r>
    </w:p>
    <w:p>
      <w:pPr>
        <w:jc w:val="both"/>
      </w:pPr>
      <w:r>
        <w:rPr/>
        <w:t xml:space="preserve"/>
      </w:r>
    </w:p>
    <w:p>
      <w:pPr>
        <w:jc w:val="both"/>
      </w:pPr>
      <w:r>
        <w:rPr/>
        <w:t xml:space="preserve">The article also includes some promotional content by mentioning specific individuals or works without providing sufficient context or relevance. For instance, it mentions Masoud Saad's verdict on duty but does not explain who Masoud Saad is or why his opinion is significant in relation to hypocrisy.</w:t>
      </w:r>
    </w:p>
    <w:p>
      <w:pPr>
        <w:jc w:val="both"/>
      </w:pPr>
      <w:r>
        <w:rPr/>
        <w:t xml:space="preserve"/>
      </w:r>
    </w:p>
    <w:p>
      <w:pPr>
        <w:jc w:val="both"/>
      </w:pPr>
      <w:r>
        <w:rPr/>
        <w:t xml:space="preserve">Moreover, there are missing points of consideration in the article. It fails to address how hypocrisy can manifest in various contexts beyond religion, such as politics, relationships, or social interactions. By limiting its focus to religious interpretations only, it overlooks important aspects of hypocrisy that exist outside of religious frameworks.</w:t>
      </w:r>
    </w:p>
    <w:p>
      <w:pPr>
        <w:jc w:val="both"/>
      </w:pPr>
      <w:r>
        <w:rPr/>
        <w:t xml:space="preserve"/>
      </w:r>
    </w:p>
    <w:p>
      <w:pPr>
        <w:jc w:val="both"/>
      </w:pPr>
      <w:r>
        <w:rPr/>
        <w:t xml:space="preserve">Overall, this article lacks depth and objectivity in its analysis of hypocrisy. It relies heavily on religious sources without providing alternative perspectives or supporting evidence for its claims. Its one-sided reporting and promotional content further undermine its credibility as an informative piece on the topic.</w:t>
      </w:r>
    </w:p>
    <w:p>
      <w:pPr>
        <w:pStyle w:val="Heading1"/>
      </w:pPr>
      <w:bookmarkStart w:id="5" w:name="_Toc5"/>
      <w:r>
        <w:t>Topics for further research:</w:t>
      </w:r>
      <w:bookmarkEnd w:id="5"/>
    </w:p>
    <w:p>
      <w:pPr>
        <w:spacing w:after="0"/>
        <w:numPr>
          <w:ilvl w:val="0"/>
          <w:numId w:val="2"/>
        </w:numPr>
      </w:pPr>
      <w:r>
        <w:rPr/>
        <w:t xml:space="preserve">Different interpretations of hypocrisy in non-religious contexts
</w:t>
      </w:r>
    </w:p>
    <w:p>
      <w:pPr>
        <w:spacing w:after="0"/>
        <w:numPr>
          <w:ilvl w:val="0"/>
          <w:numId w:val="2"/>
        </w:numPr>
      </w:pPr>
      <w:r>
        <w:rPr/>
        <w:t xml:space="preserve">Political hypocrisy and examples of politicians being hypocritical
</w:t>
      </w:r>
    </w:p>
    <w:p>
      <w:pPr>
        <w:spacing w:after="0"/>
        <w:numPr>
          <w:ilvl w:val="0"/>
          <w:numId w:val="2"/>
        </w:numPr>
      </w:pPr>
      <w:r>
        <w:rPr/>
        <w:t xml:space="preserve">Hypocrisy in relationships and its impact on trust
</w:t>
      </w:r>
    </w:p>
    <w:p>
      <w:pPr>
        <w:spacing w:after="0"/>
        <w:numPr>
          <w:ilvl w:val="0"/>
          <w:numId w:val="2"/>
        </w:numPr>
      </w:pPr>
      <w:r>
        <w:rPr/>
        <w:t xml:space="preserve">Social hypocrisy and its effects on societal norms
</w:t>
      </w:r>
    </w:p>
    <w:p>
      <w:pPr>
        <w:spacing w:after="0"/>
        <w:numPr>
          <w:ilvl w:val="0"/>
          <w:numId w:val="2"/>
        </w:numPr>
      </w:pPr>
      <w:r>
        <w:rPr/>
        <w:t xml:space="preserve">Psychological perspectives on hypocrisy and its underlying motivations
</w:t>
      </w:r>
    </w:p>
    <w:p>
      <w:pPr>
        <w:numPr>
          <w:ilvl w:val="0"/>
          <w:numId w:val="2"/>
        </w:numPr>
      </w:pPr>
      <w:r>
        <w:rPr/>
        <w:t xml:space="preserve">Hypocrisy in literature and examples of hypocritical characters in famous works</w:t>
      </w:r>
    </w:p>
    <w:p>
      <w:pPr>
        <w:pStyle w:val="Heading1"/>
      </w:pPr>
      <w:bookmarkStart w:id="6" w:name="_Toc6"/>
      <w:r>
        <w:t>Report location:</w:t>
      </w:r>
      <w:bookmarkEnd w:id="6"/>
    </w:p>
    <w:p>
      <w:hyperlink r:id="rId8" w:history="1">
        <w:r>
          <w:rPr>
            <w:color w:val="2980b9"/>
            <w:u w:val="single"/>
          </w:rPr>
          <w:t xml:space="preserve">https://www.fullpicture.app/item/975fa67fb8b4cfcf29648de83f931d99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957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ajehyab.com/dehkhoda/%D9%86%D9%81%D8%A7%D9%82-2" TargetMode="External"/><Relationship Id="rId8" Type="http://schemas.openxmlformats.org/officeDocument/2006/relationships/hyperlink" Target="https://www.fullpicture.app/item/975fa67fb8b4cfcf29648de83f931d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2023-08-03T09:03:36+02:00</dcterms:created>
  <dcterms:modified xsi:type="dcterms:W3CDTF">2023-08-03T09:03:36+02:00</dcterms:modified>
</cp:coreProperties>
</file>

<file path=docProps/custom.xml><?xml version="1.0" encoding="utf-8"?>
<Properties xmlns="http://schemas.openxmlformats.org/officeDocument/2006/custom-properties" xmlns:vt="http://schemas.openxmlformats.org/officeDocument/2006/docPropsVTypes"/>
</file>