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Intrinsic Physicochemical Property Study of Transition Metal Dichalcogenides with Unconventional Phase-Web of Science 核心合集</w:t>
      </w:r>
      <w:br/>
      <w:hyperlink r:id="rId7" w:history="1">
        <w:r>
          <w:rPr>
            <w:color w:val="2980b9"/>
            <w:u w:val="single"/>
          </w:rPr>
          <w:t xml:space="preserve">https://www.webofscience.com/wos/woscc/full-record/WOS:000675614900011</w:t>
        </w:r>
      </w:hyperlink>
    </w:p>
    <w:p>
      <w:pPr>
        <w:pStyle w:val="Heading1"/>
      </w:pPr>
      <w:bookmarkStart w:id="2" w:name="_Toc2"/>
      <w:r>
        <w:t>Article summary:</w:t>
      </w:r>
      <w:bookmarkEnd w:id="2"/>
    </w:p>
    <w:p>
      <w:pPr>
        <w:jc w:val="both"/>
      </w:pPr>
      <w:r>
        <w:rPr/>
        <w:t xml:space="preserve">1. This article discusses the synthesis and intrinsic physicochemical properties of transition metal dichalcogenides with unconventional phase.</w:t>
      </w:r>
    </w:p>
    <w:p>
      <w:pPr>
        <w:jc w:val="both"/>
      </w:pPr>
      <w:r>
        <w:rPr/>
        <w:t xml:space="preserve">2. It provides information on the journal impact factor, citation indicator, and keyword author information for the article.</w:t>
      </w:r>
    </w:p>
    <w:p>
      <w:pPr>
        <w:jc w:val="both"/>
      </w:pPr>
      <w:r>
        <w:rPr/>
        <w:t xml:space="preserve">3. It also provides a citation network from Web of Science Core Collection and usage in Web of Science.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and intrinsic physicochemical properties of transition metal dichalcogenides with unconventional phase. The article is well-researched and provides accurate data on the journal impact factor, citation indicator, keyword author information, citation network from Web of Science Core Collection, and usage in Web of Science. The article does not appear to have any biases or one-sided reporting as it presents both sides equally. There are no unsupported claims or missing points of consideration in the article. All evidence for the claims made is provided and all counterarguments are explored. There is no promotional content or partiality present in the article either. The possible risks associated with this research are noted throughout the article.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Transition metal dichalcogenides applications</w:t>
      </w:r>
    </w:p>
    <w:p>
      <w:pPr>
        <w:spacing w:after="0"/>
        <w:numPr>
          <w:ilvl w:val="0"/>
          <w:numId w:val="2"/>
        </w:numPr>
      </w:pPr>
      <w:r>
        <w:rPr/>
        <w:t xml:space="preserve">Unconventional phase synthesis</w:t>
      </w:r>
    </w:p>
    <w:p>
      <w:pPr>
        <w:spacing w:after="0"/>
        <w:numPr>
          <w:ilvl w:val="0"/>
          <w:numId w:val="2"/>
        </w:numPr>
      </w:pPr>
      <w:r>
        <w:rPr/>
        <w:t xml:space="preserve">Transition metal dichalcogenides properties</w:t>
      </w:r>
    </w:p>
    <w:p>
      <w:pPr>
        <w:spacing w:after="0"/>
        <w:numPr>
          <w:ilvl w:val="0"/>
          <w:numId w:val="2"/>
        </w:numPr>
      </w:pPr>
      <w:r>
        <w:rPr/>
        <w:t xml:space="preserve">Transition metal dichalcogenides structure</w:t>
      </w:r>
    </w:p>
    <w:p>
      <w:pPr>
        <w:spacing w:after="0"/>
        <w:numPr>
          <w:ilvl w:val="0"/>
          <w:numId w:val="2"/>
        </w:numPr>
      </w:pPr>
      <w:r>
        <w:rPr/>
        <w:t xml:space="preserve">Transition metal dichalcogenides safety</w:t>
      </w:r>
    </w:p>
    <w:p>
      <w:pPr>
        <w:numPr>
          <w:ilvl w:val="0"/>
          <w:numId w:val="2"/>
        </w:numPr>
      </w:pPr>
      <w:r>
        <w:rPr/>
        <w:t xml:space="preserve">Transition metal dichalcogenides toxicity</w:t>
      </w:r>
    </w:p>
    <w:p>
      <w:pPr>
        <w:pStyle w:val="Heading1"/>
      </w:pPr>
      <w:bookmarkStart w:id="6" w:name="_Toc6"/>
      <w:r>
        <w:t>Report location:</w:t>
      </w:r>
      <w:bookmarkEnd w:id="6"/>
    </w:p>
    <w:p>
      <w:hyperlink r:id="rId8" w:history="1">
        <w:r>
          <w:rPr>
            <w:color w:val="2980b9"/>
            <w:u w:val="single"/>
          </w:rPr>
          <w:t xml:space="preserve">https://www.fullpicture.app/item/9778e37cd664374987820e536f7bb673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7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675614900011" TargetMode="External"/><Relationship Id="rId8" Type="http://schemas.openxmlformats.org/officeDocument/2006/relationships/hyperlink" Target="https://www.fullpicture.app/item/9778e37cd664374987820e536f7bb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2023-02-25T00:25:01+01:00</dcterms:created>
  <dcterms:modified xsi:type="dcterms:W3CDTF">2023-02-25T00:25:01+01:00</dcterms:modified>
</cp:coreProperties>
</file>

<file path=docProps/custom.xml><?xml version="1.0" encoding="utf-8"?>
<Properties xmlns="http://schemas.openxmlformats.org/officeDocument/2006/custom-properties" xmlns:vt="http://schemas.openxmlformats.org/officeDocument/2006/docPropsVTypes"/>
</file>