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电化学发光晶体管：发光开关器件的新策略 - Lee - 2021 - 先进材料 - Wiley在线图书馆</w:t>
      </w:r>
      <w:br/>
      <w:hyperlink r:id="rId7" w:history="1">
        <w:r>
          <w:rPr>
            <w:color w:val="2980b9"/>
            <w:u w:val="single"/>
          </w:rPr>
          <w:t xml:space="preserve">https://onlinelibrary.wiley.com/doi/10.1002/adma.202005456</w:t>
        </w:r>
      </w:hyperlink>
    </w:p>
    <w:p>
      <w:pPr>
        <w:pStyle w:val="Heading1"/>
      </w:pPr>
      <w:bookmarkStart w:id="2" w:name="_Toc2"/>
      <w:r>
        <w:t>Article summary:</w:t>
      </w:r>
      <w:bookmarkEnd w:id="2"/>
    </w:p>
    <w:p>
      <w:pPr>
        <w:jc w:val="both"/>
      </w:pPr>
      <w:r>
        <w:rPr/>
        <w:t xml:space="preserve">1. Light-emitting transistors (LETs) are multi-functional optoelectronic devices that combine the electrical switching of thin-film transistors (TFTs) with the optical behavior of light-emitting devices.</w:t>
      </w:r>
    </w:p>
    <w:p>
      <w:pPr>
        <w:jc w:val="both"/>
      </w:pPr>
      <w:r>
        <w:rPr/>
        <w:t xml:space="preserve">2. Various semiconductor materials have been studied for use as active layers in LETs, including small organic molecules, polymers, hybrid perovskites and quantum dots.</w:t>
      </w:r>
    </w:p>
    <w:p>
      <w:pPr>
        <w:jc w:val="both"/>
      </w:pPr>
      <w:r>
        <w:rPr/>
        <w:t xml:space="preserve">3. Recently, a new type of LET has been developed using an electrolyte gate platform to separate the electrical switching and light emission functions of the active layer, resulting in high transistor mobility and uniform light emission.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clear structure, comprehensive coverage of relevant topics, and accurate reporting of facts. The author provides a detailed overview of LETs and their potential applications in next-generation electronic/optoelectronic devices such as displays, sensors, communications and lighting. The article also discusses various materials used for LETs’ active layers as well as device structures that can achieve high external quantum efficiencies (EQEs). Furthermore, the article introduces a new type of LET called ECLTs which uses an electrolyte gate platform to separate the electrical switching and light emission functions of the active layer.</w:t>
      </w:r>
    </w:p>
    <w:p>
      <w:pPr>
        <w:jc w:val="both"/>
      </w:pPr>
      <w:r>
        <w:rPr/>
        <w:t xml:space="preserve">The article does not appear to be biased or one-sided; it presents both sides equally by discussing both traditional organic light emitting devices (OLEDs) and ECLTs. It also provides evidence for its claims by citing relevant research papers throughout the text. Additionally, there is no promotional content or partiality present in the article; it is purely informational in nature.</w:t>
      </w:r>
    </w:p>
    <w:p>
      <w:pPr>
        <w:jc w:val="both"/>
      </w:pPr>
      <w:r>
        <w:rPr/>
        <w:t xml:space="preserve">However, there are some missing points of consideration that could be explored further in future research. For example, while the article mentions that ECLTs require low temperature annealing processes (&lt;200°C), it does not discuss how this affects their performance over time or how they compare to other types of LETs in terms of long-term stability. Additionally, while the article mentions possible risks associated with ECLTs such as charge imbalance between electrons and holes leading to low EQEs (&lt;1%), it does not provide any information on how these risks can be mitigated or avoided altogether.</w:t>
      </w:r>
    </w:p>
    <w:p>
      <w:pPr>
        <w:pStyle w:val="Heading1"/>
      </w:pPr>
      <w:bookmarkStart w:id="5" w:name="_Toc5"/>
      <w:r>
        <w:t>Topics for further research:</w:t>
      </w:r>
      <w:bookmarkEnd w:id="5"/>
    </w:p>
    <w:p>
      <w:pPr>
        <w:spacing w:after="0"/>
        <w:numPr>
          <w:ilvl w:val="0"/>
          <w:numId w:val="2"/>
        </w:numPr>
      </w:pPr>
      <w:r>
        <w:rPr/>
        <w:t xml:space="preserve">Long-term stability of ECLTs</w:t>
      </w:r>
    </w:p>
    <w:p>
      <w:pPr>
        <w:spacing w:after="0"/>
        <w:numPr>
          <w:ilvl w:val="0"/>
          <w:numId w:val="2"/>
        </w:numPr>
      </w:pPr>
      <w:r>
        <w:rPr/>
        <w:t xml:space="preserve">Charge imbalance in ECLTs</w:t>
      </w:r>
    </w:p>
    <w:p>
      <w:pPr>
        <w:spacing w:after="0"/>
        <w:numPr>
          <w:ilvl w:val="0"/>
          <w:numId w:val="2"/>
        </w:numPr>
      </w:pPr>
      <w:r>
        <w:rPr/>
        <w:t xml:space="preserve">Mitigation of charge imbalance in ECLTs</w:t>
      </w:r>
    </w:p>
    <w:p>
      <w:pPr>
        <w:spacing w:after="0"/>
        <w:numPr>
          <w:ilvl w:val="0"/>
          <w:numId w:val="2"/>
        </w:numPr>
      </w:pPr>
      <w:r>
        <w:rPr/>
        <w:t xml:space="preserve">High external quantum efficiency of ECLTs</w:t>
      </w:r>
    </w:p>
    <w:p>
      <w:pPr>
        <w:spacing w:after="0"/>
        <w:numPr>
          <w:ilvl w:val="0"/>
          <w:numId w:val="2"/>
        </w:numPr>
      </w:pPr>
      <w:r>
        <w:rPr/>
        <w:t xml:space="preserve">Low temperature annealing processes for ECLTs</w:t>
      </w:r>
    </w:p>
    <w:p>
      <w:pPr>
        <w:numPr>
          <w:ilvl w:val="0"/>
          <w:numId w:val="2"/>
        </w:numPr>
      </w:pPr>
      <w:r>
        <w:rPr/>
        <w:t xml:space="preserve">Comparison of OLEDs and ECLTs</w:t>
      </w:r>
    </w:p>
    <w:p>
      <w:pPr>
        <w:pStyle w:val="Heading1"/>
      </w:pPr>
      <w:bookmarkStart w:id="6" w:name="_Toc6"/>
      <w:r>
        <w:t>Report location:</w:t>
      </w:r>
      <w:bookmarkEnd w:id="6"/>
    </w:p>
    <w:p>
      <w:hyperlink r:id="rId8" w:history="1">
        <w:r>
          <w:rPr>
            <w:color w:val="2980b9"/>
            <w:u w:val="single"/>
          </w:rPr>
          <w:t xml:space="preserve">https://www.fullpicture.app/item/979a1ee68ffe691511780ec6356fe1be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52F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ma.202005456" TargetMode="External"/><Relationship Id="rId8" Type="http://schemas.openxmlformats.org/officeDocument/2006/relationships/hyperlink" Target="https://www.fullpicture.app/item/979a1ee68ffe691511780ec6356fe1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2023-02-20T18:25:28+01:00</dcterms:created>
  <dcterms:modified xsi:type="dcterms:W3CDTF">2023-02-20T18:25:28+01:00</dcterms:modified>
</cp:coreProperties>
</file>

<file path=docProps/custom.xml><?xml version="1.0" encoding="utf-8"?>
<Properties xmlns="http://schemas.openxmlformats.org/officeDocument/2006/custom-properties" xmlns:vt="http://schemas.openxmlformats.org/officeDocument/2006/docPropsVTypes"/>
</file>