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[1512.03385] Deep Residual Learning for Image Recognition</w:t>
      </w:r>
      <w:br/>
      <w:hyperlink r:id="rId7" w:history="1">
        <w:r>
          <w:rPr>
            <w:color w:val="2980b9"/>
            <w:u w:val="single"/>
          </w:rPr>
          <w:t xml:space="preserve">https://arxiv.org/abs/1512.03385</w:t>
        </w:r>
      </w:hyperlink>
    </w:p>
    <w:p>
      <w:pPr>
        <w:pStyle w:val="Heading1"/>
      </w:pPr>
      <w:bookmarkStart w:id="2" w:name="_Toc2"/>
      <w:r>
        <w:t>Article summary:</w:t>
      </w:r>
      <w:bookmarkEnd w:id="2"/>
    </w:p>
    <w:p>
      <w:pPr>
        <w:jc w:val="both"/>
      </w:pPr>
      <w:r>
        <w:rPr/>
        <w:t xml:space="preserve">1. A residual learning framework is presented to make training of deeper neural networks easier.</w:t>
      </w:r>
    </w:p>
    <w:p>
      <w:pPr>
        <w:jc w:val="both"/>
      </w:pPr>
      <w:r>
        <w:rPr/>
        <w:t xml:space="preserve">2. Comprehensive empirical evidence shows that these residual networks are easier to optimize and can gain accuracy from increased depth.</w:t>
      </w:r>
    </w:p>
    <w:p>
      <w:pPr>
        <w:jc w:val="both"/>
      </w:pPr>
      <w:r>
        <w:rPr/>
        <w:t xml:space="preserve">3. An ensemble of these residual nets achieved a 3.57% error on the ImageNet test set, and a 28% relative improvement on the COCO object detection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comprehensive empirical evidence for its claims and presents both sides of the argument equally. The authors provide detailed analysis on both the ImageNet and CIFAR-10 datasets, which adds credibility to their findings. Furthermore, they also present results from competitions such as the ImageNet detection, ImageNet localization, COCO detection, and COCO segmentation tasks which further support their claims.</w:t>
      </w:r>
    </w:p>
    <w:p>
      <w:pPr>
        <w:jc w:val="both"/>
      </w:pPr>
      <w:r>
        <w:rPr/>
        <w:t xml:space="preserve">The only potential bias in the article is that it does not explore any counterarguments or alternative approaches to deep learning for image recognition. However, this is understandable given that the focus of the article is on presenting a new approach to deep learning for image recognition rather than exploring existing approaches or alternatives.</w:t>
      </w:r>
    </w:p>
    <w:p>
      <w:pPr>
        <w:pStyle w:val="Heading1"/>
      </w:pPr>
      <w:bookmarkStart w:id="5" w:name="_Toc5"/>
      <w:r>
        <w:t>Topics for further research:</w:t>
      </w:r>
      <w:bookmarkEnd w:id="5"/>
    </w:p>
    <w:p>
      <w:pPr>
        <w:spacing w:after="0"/>
        <w:numPr>
          <w:ilvl w:val="0"/>
          <w:numId w:val="2"/>
        </w:numPr>
      </w:pPr>
      <w:r>
        <w:rPr/>
        <w:t xml:space="preserve">Alternative approaches to deep learning for image recognition</w:t>
      </w:r>
    </w:p>
    <w:p>
      <w:pPr>
        <w:spacing w:after="0"/>
        <w:numPr>
          <w:ilvl w:val="0"/>
          <w:numId w:val="2"/>
        </w:numPr>
      </w:pPr>
      <w:r>
        <w:rPr/>
        <w:t xml:space="preserve">Image recognition using convolutional neural networks</w:t>
      </w:r>
    </w:p>
    <w:p>
      <w:pPr>
        <w:spacing w:after="0"/>
        <w:numPr>
          <w:ilvl w:val="0"/>
          <w:numId w:val="2"/>
        </w:numPr>
      </w:pPr>
      <w:r>
        <w:rPr/>
        <w:t xml:space="preserve">Transfer learning for image recognition</w:t>
      </w:r>
    </w:p>
    <w:p>
      <w:pPr>
        <w:spacing w:after="0"/>
        <w:numPr>
          <w:ilvl w:val="0"/>
          <w:numId w:val="2"/>
        </w:numPr>
      </w:pPr>
      <w:r>
        <w:rPr/>
        <w:t xml:space="preserve">ImageNet and CIFAR-10 datasets</w:t>
      </w:r>
    </w:p>
    <w:p>
      <w:pPr>
        <w:spacing w:after="0"/>
        <w:numPr>
          <w:ilvl w:val="0"/>
          <w:numId w:val="2"/>
        </w:numPr>
      </w:pPr>
      <w:r>
        <w:rPr/>
        <w:t xml:space="preserve">ImageNet detection, localization, COCO detection, and COCO segmentation tasks</w:t>
      </w:r>
    </w:p>
    <w:p>
      <w:pPr>
        <w:numPr>
          <w:ilvl w:val="0"/>
          <w:numId w:val="2"/>
        </w:numPr>
      </w:pPr>
      <w:r>
        <w:rPr/>
        <w:t xml:space="preserve">Advantages and disadvantages of deep learning for image recognition</w:t>
      </w:r>
    </w:p>
    <w:p>
      <w:pPr>
        <w:pStyle w:val="Heading1"/>
      </w:pPr>
      <w:bookmarkStart w:id="6" w:name="_Toc6"/>
      <w:r>
        <w:t>Report location:</w:t>
      </w:r>
      <w:bookmarkEnd w:id="6"/>
    </w:p>
    <w:p>
      <w:hyperlink r:id="rId8" w:history="1">
        <w:r>
          <w:rPr>
            <w:color w:val="2980b9"/>
            <w:u w:val="single"/>
          </w:rPr>
          <w:t xml:space="preserve">https://www.fullpicture.app/item/97bc33876714f13a8cacdfdae5c97ea9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C5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512.03385" TargetMode="External"/><Relationship Id="rId8" Type="http://schemas.openxmlformats.org/officeDocument/2006/relationships/hyperlink" Target="https://www.fullpicture.app/item/97bc33876714f13a8cacdfdae5c97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2023-02-25T22:31:34+01:00</dcterms:created>
  <dcterms:modified xsi:type="dcterms:W3CDTF">2023-02-25T22:31:34+01:00</dcterms:modified>
</cp:coreProperties>
</file>

<file path=docProps/custom.xml><?xml version="1.0" encoding="utf-8"?>
<Properties xmlns="http://schemas.openxmlformats.org/officeDocument/2006/custom-properties" xmlns:vt="http://schemas.openxmlformats.org/officeDocument/2006/docPropsVTypes"/>
</file>