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energy storage properties of lead-free NaNbO3-based ceramics via A/B-site substitution - ScienceDirect</w:t>
      </w:r>
      <w:br/>
      <w:hyperlink r:id="rId7" w:history="1">
        <w:r>
          <w:rPr>
            <w:color w:val="2980b9"/>
            <w:u w:val="single"/>
          </w:rPr>
          <w:t xml:space="preserve">https://www.sciencedirect.com/science/article/pii/S1385894721017150</w:t>
        </w:r>
      </w:hyperlink>
    </w:p>
    <w:p>
      <w:pPr>
        <w:pStyle w:val="Heading1"/>
      </w:pPr>
      <w:bookmarkStart w:id="2" w:name="_Toc2"/>
      <w:r>
        <w:t>Article summary:</w:t>
      </w:r>
      <w:bookmarkEnd w:id="2"/>
    </w:p>
    <w:p>
      <w:pPr>
        <w:jc w:val="both"/>
      </w:pPr>
      <w:r>
        <w:rPr/>
        <w:t xml:space="preserve">1. Introduction of Bi3+ and Mg2+ into NaNbO3 matrix to form (Na1-3/2xBi3/2x)(Nb1-xMgx)O3 solid solutions, which stabilizes the antiferroelectric phase and improves the relaxor behavior.</w:t>
      </w:r>
    </w:p>
    <w:p>
      <w:pPr>
        <w:jc w:val="both"/>
      </w:pPr>
      <w:r>
        <w:rPr/>
        <w:t xml:space="preserve">2. A large breakdown strength (Eb) of 78.3 kV/mm, an ultrahigh recoverable energy density (Wrec) of 10.9 J/cm3 and efficiency (η) of 83% were achieved in (Na0.91Bi0.09)(Nb0.94Mg0.06)O3 ceramic.</w:t>
      </w:r>
    </w:p>
    <w:p>
      <w:pPr>
        <w:jc w:val="both"/>
      </w:pPr>
      <w:r>
        <w:rPr/>
        <w:t xml:space="preserve">3. Superior frequency, cycling, thermal stability and ultrafast discharge rate (&lt;25 ns) were also observed in this ceramic material for energy storage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by the authors on lead-free ceramic-based dielectric capacitors for potential applications in pulsed power devices, with a focus on enhancing their energy storage properties via A/B-site substitution in NaNbO3 matrix. The authors provide evidence to support their claims through equations, experimental results and comparison with other related studies in the field, thus making their arguments more convincing and trustworthy. </w:t>
      </w:r>
    </w:p>
    <w:p>
      <w:pPr>
        <w:jc w:val="both"/>
      </w:pPr>
      <w:r>
        <w:rPr/>
        <w:t xml:space="preserve">However, there are some points that could be improved upon to make the article more reliable and trustworthy: firstly, there is no discussion about possible risks associated with using this material for energy storage applications; secondly, there is no mention of any counterarguments or alternative approaches that could be used to achieve similar results; thirdly, there is no exploration of any potential biases or sources of bias that may have affected the results; fourthly, there is no mention of any limitations or drawbacks associated with this approach; finally, there is no discussion about how this research can be applied in real world scenarios or what implications it may have for future research in this field. </w:t>
      </w:r>
    </w:p>
    <w:p>
      <w:pPr>
        <w:jc w:val="both"/>
      </w:pPr>
      <w:r>
        <w:rPr/>
        <w:t xml:space="preserve">In conclusion, while the article provides a comprehensive overview of the research conducted by the authors on lead-free ceramic-based dielectric capacitors for potential applications in pulsed power devices, it could benefit from further exploration into possible risks associated with using this material for energy storage applications as well as exploring potential biases or sources of bias that may have affected the results presented in the article.</w:t>
      </w:r>
    </w:p>
    <w:p>
      <w:pPr>
        <w:pStyle w:val="Heading1"/>
      </w:pPr>
      <w:bookmarkStart w:id="5" w:name="_Toc5"/>
      <w:r>
        <w:t>Topics for further research:</w:t>
      </w:r>
      <w:bookmarkEnd w:id="5"/>
    </w:p>
    <w:p>
      <w:pPr>
        <w:spacing w:after="0"/>
        <w:numPr>
          <w:ilvl w:val="0"/>
          <w:numId w:val="2"/>
        </w:numPr>
      </w:pPr>
      <w:r>
        <w:rPr/>
        <w:t xml:space="preserve">Risks associated with energy storage applications </w:t>
      </w:r>
    </w:p>
    <w:p>
      <w:pPr>
        <w:spacing w:after="0"/>
        <w:numPr>
          <w:ilvl w:val="0"/>
          <w:numId w:val="2"/>
        </w:numPr>
      </w:pPr>
      <w:r>
        <w:rPr/>
        <w:t xml:space="preserve">Alternative approaches for energy storage </w:t>
      </w:r>
    </w:p>
    <w:p>
      <w:pPr>
        <w:spacing w:after="0"/>
        <w:numPr>
          <w:ilvl w:val="0"/>
          <w:numId w:val="2"/>
        </w:numPr>
      </w:pPr>
      <w:r>
        <w:rPr/>
        <w:t xml:space="preserve">Potential sources of bias in research </w:t>
      </w:r>
    </w:p>
    <w:p>
      <w:pPr>
        <w:spacing w:after="0"/>
        <w:numPr>
          <w:ilvl w:val="0"/>
          <w:numId w:val="2"/>
        </w:numPr>
      </w:pPr>
      <w:r>
        <w:rPr/>
        <w:t xml:space="preserve">Limitations of lead-free ceramic-based dielectric capacitors </w:t>
      </w:r>
    </w:p>
    <w:p>
      <w:pPr>
        <w:spacing w:after="0"/>
        <w:numPr>
          <w:ilvl w:val="0"/>
          <w:numId w:val="2"/>
        </w:numPr>
      </w:pPr>
      <w:r>
        <w:rPr/>
        <w:t xml:space="preserve">Real world applications of lead-free ceramic-based dielectric capacitors </w:t>
      </w:r>
    </w:p>
    <w:p>
      <w:pPr>
        <w:numPr>
          <w:ilvl w:val="0"/>
          <w:numId w:val="2"/>
        </w:numPr>
      </w:pPr>
      <w:r>
        <w:rPr/>
        <w:t xml:space="preserve">Implications of lead-free ceramic-based dielectric capacitors for future research</w:t>
      </w:r>
    </w:p>
    <w:p>
      <w:pPr>
        <w:pStyle w:val="Heading1"/>
      </w:pPr>
      <w:bookmarkStart w:id="6" w:name="_Toc6"/>
      <w:r>
        <w:t>Report location:</w:t>
      </w:r>
      <w:bookmarkEnd w:id="6"/>
    </w:p>
    <w:p>
      <w:hyperlink r:id="rId8" w:history="1">
        <w:r>
          <w:rPr>
            <w:color w:val="2980b9"/>
            <w:u w:val="single"/>
          </w:rPr>
          <w:t xml:space="preserve">https://www.fullpicture.app/item/97ca62ca4ff3c30ebf8b10dba22e14df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A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17150" TargetMode="External"/><Relationship Id="rId8" Type="http://schemas.openxmlformats.org/officeDocument/2006/relationships/hyperlink" Target="https://www.fullpicture.app/item/97ca62ca4ff3c30ebf8b10dba22e1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2023-02-24T14:13:02+01:00</dcterms:created>
  <dcterms:modified xsi:type="dcterms:W3CDTF">2023-02-24T14:13:02+01:00</dcterms:modified>
</cp:coreProperties>
</file>

<file path=docProps/custom.xml><?xml version="1.0" encoding="utf-8"?>
<Properties xmlns="http://schemas.openxmlformats.org/officeDocument/2006/custom-properties" xmlns:vt="http://schemas.openxmlformats.org/officeDocument/2006/docPropsVTypes"/>
</file>