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transcription and feedback regulation suggest that SlIDI1 is involved in tomato carotenoid synthesis in a complex way. - PMC</w:t>
      </w:r>
      <w:br/>
      <w:hyperlink r:id="rId7" w:history="1">
        <w:r>
          <w:rPr>
            <w:color w:val="2980b9"/>
            <w:u w:val="single"/>
          </w:rPr>
          <w:t xml:space="preserve">https://www.ncbi.nlm.nih.gov/pmc/articles/PMC8788357/</w:t>
        </w:r>
      </w:hyperlink>
    </w:p>
    <w:p>
      <w:pPr>
        <w:pStyle w:val="Heading1"/>
      </w:pPr>
      <w:bookmarkStart w:id="2" w:name="_Toc2"/>
      <w:r>
        <w:t>Article summary:</w:t>
      </w:r>
      <w:bookmarkEnd w:id="2"/>
    </w:p>
    <w:p>
      <w:pPr>
        <w:jc w:val="both"/>
      </w:pPr>
      <w:r>
        <w:rPr/>
        <w:t xml:space="preserve">1. A single recessive gene, oft3, was identified as controlling the orange-fruited phenotype of a tomato elite inbred line.</w:t>
      </w:r>
    </w:p>
    <w:p>
      <w:pPr>
        <w:jc w:val="both"/>
      </w:pPr>
      <w:r>
        <w:rPr/>
        <w:t xml:space="preserve">2. SlIDI1 was identified as the gene underlying the oft3 locus and its expression increased with fruit ripening or flower maturation.</w:t>
      </w:r>
    </w:p>
    <w:p>
      <w:pPr>
        <w:jc w:val="both"/>
      </w:pPr>
      <w:r>
        <w:rPr/>
        <w:t xml:space="preserve">3. SlIDI1 produces long and short transcripts by alternative transcription initiation and alternative splicing, which may be responsible for feedback regulatory mechanisms involved in carotenoid pathway flux.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to support its claims through experiments such as BSA-Seq, fine mapping, genome sequence analysis, qRT–PCR analysis, CRISPR–Cas9 knockout experiments, Green fluorescent protein fusion expression, 5’ RACE and 3’ RACE. The article also provides detailed information on the role of SlIDI1 in tomato carotenoid synthesis and potential feedback regulatory mechanisms involved in carotenoid pathway flux. </w:t>
      </w:r>
    </w:p>
    <w:p>
      <w:pPr>
        <w:jc w:val="both"/>
      </w:pPr>
      <w:r>
        <w:rPr/>
        <w:t xml:space="preserve">However, there are some points that could be improved upon. For example, the article does not provide any information on possible risks associated with manipulating genes such as SlIDI1 or any counterarguments to its claims. Additionally, it does not present both sides of the argument equally; instead it focuses solely on supporting its own claims without exploring other possibilities or perspectives. Furthermore, there is no mention of any promotional content or partiality in the article which could potentially bias readers' opinions towards one side of the argument over another.</w:t>
      </w:r>
    </w:p>
    <w:p>
      <w:pPr>
        <w:pStyle w:val="Heading1"/>
      </w:pPr>
      <w:bookmarkStart w:id="5" w:name="_Toc5"/>
      <w:r>
        <w:t>Topics for further research:</w:t>
      </w:r>
      <w:bookmarkEnd w:id="5"/>
    </w:p>
    <w:p>
      <w:pPr>
        <w:spacing w:after="0"/>
        <w:numPr>
          <w:ilvl w:val="0"/>
          <w:numId w:val="2"/>
        </w:numPr>
      </w:pPr>
      <w:r>
        <w:rPr/>
        <w:t xml:space="preserve">Risks associated with gene manipulation</w:t>
      </w:r>
    </w:p>
    <w:p>
      <w:pPr>
        <w:spacing w:after="0"/>
        <w:numPr>
          <w:ilvl w:val="0"/>
          <w:numId w:val="2"/>
        </w:numPr>
      </w:pPr>
      <w:r>
        <w:rPr/>
        <w:t xml:space="preserve">Counterarguments to carotenoid synthesis</w:t>
      </w:r>
    </w:p>
    <w:p>
      <w:pPr>
        <w:spacing w:after="0"/>
        <w:numPr>
          <w:ilvl w:val="0"/>
          <w:numId w:val="2"/>
        </w:numPr>
      </w:pPr>
      <w:r>
        <w:rPr/>
        <w:t xml:space="preserve">Potential bias in scientific research</w:t>
      </w:r>
    </w:p>
    <w:p>
      <w:pPr>
        <w:spacing w:after="0"/>
        <w:numPr>
          <w:ilvl w:val="0"/>
          <w:numId w:val="2"/>
        </w:numPr>
      </w:pPr>
      <w:r>
        <w:rPr/>
        <w:t xml:space="preserve">Promotional content in scientific articles</w:t>
      </w:r>
    </w:p>
    <w:p>
      <w:pPr>
        <w:spacing w:after="0"/>
        <w:numPr>
          <w:ilvl w:val="0"/>
          <w:numId w:val="2"/>
        </w:numPr>
      </w:pPr>
      <w:r>
        <w:rPr/>
        <w:t xml:space="preserve">Perspectives on carotenoid synthesis</w:t>
      </w:r>
    </w:p>
    <w:p>
      <w:pPr>
        <w:numPr>
          <w:ilvl w:val="0"/>
          <w:numId w:val="2"/>
        </w:numPr>
      </w:pPr>
      <w:r>
        <w:rPr/>
        <w:t xml:space="preserve">Feedback regulatory mechanisms in carotenoid pathways</w:t>
      </w:r>
    </w:p>
    <w:p>
      <w:pPr>
        <w:pStyle w:val="Heading1"/>
      </w:pPr>
      <w:bookmarkStart w:id="6" w:name="_Toc6"/>
      <w:r>
        <w:t>Report location:</w:t>
      </w:r>
      <w:bookmarkEnd w:id="6"/>
    </w:p>
    <w:p>
      <w:hyperlink r:id="rId8" w:history="1">
        <w:r>
          <w:rPr>
            <w:color w:val="2980b9"/>
            <w:u w:val="single"/>
          </w:rPr>
          <w:t xml:space="preserve">https://www.fullpicture.app/item/97cbde432c6cc2682d7a235bc0a01e62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E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88357/" TargetMode="External"/><Relationship Id="rId8" Type="http://schemas.openxmlformats.org/officeDocument/2006/relationships/hyperlink" Target="https://www.fullpicture.app/item/97cbde432c6cc2682d7a235bc0a01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2023-02-18T13:44:45+01:00</dcterms:created>
  <dcterms:modified xsi:type="dcterms:W3CDTF">2023-02-18T13:44:45+01:00</dcterms:modified>
</cp:coreProperties>
</file>

<file path=docProps/custom.xml><?xml version="1.0" encoding="utf-8"?>
<Properties xmlns="http://schemas.openxmlformats.org/officeDocument/2006/custom-properties" xmlns:vt="http://schemas.openxmlformats.org/officeDocument/2006/docPropsVTypes"/>
</file>