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[1904.01416] SemanticKITTI: A Dataset for Semantic Scene Understanding of LiDAR Sequences</w:t>
      </w:r>
      <w:br/>
      <w:hyperlink r:id="rId7" w:history="1">
        <w:r>
          <w:rPr>
            <w:color w:val="2980b9"/>
            <w:u w:val="single"/>
          </w:rPr>
          <w:t xml:space="preserve">https://arxiv.org/abs/1904.01416</w:t>
        </w:r>
      </w:hyperlink>
    </w:p>
    <w:p>
      <w:pPr>
        <w:pStyle w:val="Heading1"/>
      </w:pPr>
      <w:bookmarkStart w:id="2" w:name="_Toc2"/>
      <w:r>
        <w:t>Article summary:</w:t>
      </w:r>
      <w:bookmarkEnd w:id="2"/>
    </w:p>
    <w:p>
      <w:pPr>
        <w:jc w:val="both"/>
      </w:pPr>
      <w:r>
        <w:rPr/>
        <w:t xml:space="preserve">1. 本文介绍了一个用于激光雷达序列的语义场景理解的大型数据集，该数据集基于汽车激光雷达，并提供了密集的点对点注释。</w:t>
      </w:r>
    </w:p>
    <w:p>
      <w:pPr>
        <w:jc w:val="both"/>
      </w:pPr>
      <w:r>
        <w:rPr/>
        <w:t xml:space="preserve">2. 文章提出了三个基于该数据集的基准任务：使用单个扫描进行点云的语义分割，使用多个过去扫描进行语义分割，以及需要预测未来语义场景的语义场景完成。</w:t>
      </w:r>
    </w:p>
    <w:p>
      <w:pPr>
        <w:jc w:val="both"/>
      </w:pPr>
      <w:r>
        <w:rPr/>
        <w:t xml:space="preserve">3. 通过提供基线实验结果，文章表明需要更复杂的模型来有效地处理这些任务，并且该数据集为开发更先进的方法和探索新研究方向提供了丰富的数据。</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的内容，它介绍了一个用于激光雷达序列的语义场景理解的大型数据集。作者指出，在自动驾驶汽车中，对于周围环境中的表面和物体进行细致理解是非常重要的。然而，目前缺乏基于汽车激光雷达的大型数据集来支持这一任务。</w:t>
      </w:r>
    </w:p>
    <w:p>
      <w:pPr>
        <w:jc w:val="both"/>
      </w:pPr>
      <w:r>
        <w:rPr/>
        <w:t xml:space="preserve"/>
      </w:r>
    </w:p>
    <w:p>
      <w:pPr>
        <w:jc w:val="both"/>
      </w:pPr>
      <w:r>
        <w:rPr/>
        <w:t xml:space="preserve">文章提到，他们使用了KITTI Vision Odometry Benchmark的所有序列，并为所使用的汽车激光雷达提供了完整360度视野范围内的密集点注释。作者还提出了三个基于该数据集的基准任务：（i）使用单个扫描进行点云语义分割，（ii）使用多个过去扫描进行语义分割，以及（iii）语义场景完成，需要预测未来的语义场景。作者提供了基准实验，并指出需要更复杂的模型来有效地处理这些任务。他们希望该数据集能够促进更先进方法的开发，并为探索新研究方向提供丰富的数据。</w:t>
      </w:r>
    </w:p>
    <w:p>
      <w:pPr>
        <w:jc w:val="both"/>
      </w:pPr>
      <w:r>
        <w:rPr/>
        <w:t xml:space="preserve"/>
      </w:r>
    </w:p>
    <w:p>
      <w:pPr>
        <w:jc w:val="both"/>
      </w:pPr>
      <w:r>
        <w:rPr/>
        <w:t xml:space="preserve">从文章中可以看出，作者对于推动激光雷达语义分割研究有着明确的目标和动机。然而，在文章中并没有明确提到可能存在偏见或片面报道等问题。此外，文章没有提供关于数据集的潜在风险或可能的偏差的讨论。虽然作者提供了基准实验，但并未提供足够的证据来支持他们所提出的更复杂模型的需求。</w:t>
      </w:r>
    </w:p>
    <w:p>
      <w:pPr>
        <w:jc w:val="both"/>
      </w:pPr>
      <w:r>
        <w:rPr/>
        <w:t xml:space="preserve"/>
      </w:r>
    </w:p>
    <w:p>
      <w:pPr>
        <w:jc w:val="both"/>
      </w:pPr>
      <w:r>
        <w:rPr/>
        <w:t xml:space="preserve">此外，文章没有探索可能存在的反驳观点或其他研究方向。它也没有平等地呈现双方观点或考虑到其他相关因素。文章主要集中在介绍数据集和基准任务，并未深入探讨其潜在限制或局限性。</w:t>
      </w:r>
    </w:p>
    <w:p>
      <w:pPr>
        <w:jc w:val="both"/>
      </w:pPr>
      <w:r>
        <w:rPr/>
        <w:t xml:space="preserve"/>
      </w:r>
    </w:p>
    <w:p>
      <w:pPr>
        <w:jc w:val="both"/>
      </w:pPr>
      <w:r>
        <w:rPr/>
        <w:t xml:space="preserve">总体而言，尽管该文章提供了一个有用的数据集和一些基准实验，但它在对待可能存在的偏见、风险和其他观点方面显得不够全面。进一步研究和讨论是必要的，以更全面地评估该数据集及其应用领域。</w:t>
      </w:r>
    </w:p>
    <w:p>
      <w:pPr>
        <w:pStyle w:val="Heading1"/>
      </w:pPr>
      <w:bookmarkStart w:id="5" w:name="_Toc5"/>
      <w:r>
        <w:t>Topics for further research:</w:t>
      </w:r>
      <w:bookmarkEnd w:id="5"/>
    </w:p>
    <w:p>
      <w:pPr>
        <w:spacing w:after="0"/>
        <w:numPr>
          <w:ilvl w:val="0"/>
          <w:numId w:val="2"/>
        </w:numPr>
      </w:pPr>
      <w:r>
        <w:rPr/>
        <w:t xml:space="preserve">激光雷达语义分割
</w:t>
      </w:r>
    </w:p>
    <w:p>
      <w:pPr>
        <w:spacing w:after="0"/>
        <w:numPr>
          <w:ilvl w:val="0"/>
          <w:numId w:val="2"/>
        </w:numPr>
      </w:pPr>
      <w:r>
        <w:rPr/>
        <w:t xml:space="preserve">数据集的偏见和风险
</w:t>
      </w:r>
    </w:p>
    <w:p>
      <w:pPr>
        <w:spacing w:after="0"/>
        <w:numPr>
          <w:ilvl w:val="0"/>
          <w:numId w:val="2"/>
        </w:numPr>
      </w:pPr>
      <w:r>
        <w:rPr/>
        <w:t xml:space="preserve">复杂模型的需求
</w:t>
      </w:r>
    </w:p>
    <w:p>
      <w:pPr>
        <w:spacing w:after="0"/>
        <w:numPr>
          <w:ilvl w:val="0"/>
          <w:numId w:val="2"/>
        </w:numPr>
      </w:pPr>
      <w:r>
        <w:rPr/>
        <w:t xml:space="preserve">反驳观点和其他研究方向
</w:t>
      </w:r>
    </w:p>
    <w:p>
      <w:pPr>
        <w:spacing w:after="0"/>
        <w:numPr>
          <w:ilvl w:val="0"/>
          <w:numId w:val="2"/>
        </w:numPr>
      </w:pPr>
      <w:r>
        <w:rPr/>
        <w:t xml:space="preserve">数据集的限制和局限性
</w:t>
      </w:r>
    </w:p>
    <w:p>
      <w:pPr>
        <w:numPr>
          <w:ilvl w:val="0"/>
          <w:numId w:val="2"/>
        </w:numPr>
      </w:pPr>
      <w:r>
        <w:rPr/>
        <w:t xml:space="preserve">进一步研究和讨论的必要性</w:t>
      </w:r>
    </w:p>
    <w:p>
      <w:pPr>
        <w:pStyle w:val="Heading1"/>
      </w:pPr>
      <w:bookmarkStart w:id="6" w:name="_Toc6"/>
      <w:r>
        <w:t>Report location:</w:t>
      </w:r>
      <w:bookmarkEnd w:id="6"/>
    </w:p>
    <w:p>
      <w:hyperlink r:id="rId8" w:history="1">
        <w:r>
          <w:rPr>
            <w:color w:val="2980b9"/>
            <w:u w:val="single"/>
          </w:rPr>
          <w:t xml:space="preserve">https://www.fullpicture.app/item/97ea8b702c98fe0a5ba249bf1bc141bf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2D4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904.01416" TargetMode="External"/><Relationship Id="rId8" Type="http://schemas.openxmlformats.org/officeDocument/2006/relationships/hyperlink" Target="https://www.fullpicture.app/item/97ea8b702c98fe0a5ba249bf1bc141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2024-01-01T05:33:09+01:00</dcterms:created>
  <dcterms:modified xsi:type="dcterms:W3CDTF">2024-01-01T05:33:09+01:00</dcterms:modified>
</cp:coreProperties>
</file>

<file path=docProps/custom.xml><?xml version="1.0" encoding="utf-8"?>
<Properties xmlns="http://schemas.openxmlformats.org/officeDocument/2006/custom-properties" xmlns:vt="http://schemas.openxmlformats.org/officeDocument/2006/docPropsVTypes"/>
</file>