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Self-Attention-Based BiLSTM Model for Short Text Fine-Grained Sentiment Classification | IEEE Journals &amp; Magazine | IEEE Xplore</w:t>
      </w:r>
      <w:br/>
      <w:hyperlink r:id="rId7" w:history="1">
        <w:r>
          <w:rPr>
            <w:color w:val="2980b9"/>
            <w:u w:val="single"/>
          </w:rPr>
          <w:t xml:space="preserve">https://ieeexplore.ieee.org/document/8922599</w:t>
        </w:r>
      </w:hyperlink>
    </w:p>
    <w:p>
      <w:pPr>
        <w:pStyle w:val="Heading1"/>
      </w:pPr>
      <w:bookmarkStart w:id="2" w:name="_Toc2"/>
      <w:r>
        <w:t>Article summary:</w:t>
      </w:r>
      <w:bookmarkEnd w:id="2"/>
    </w:p>
    <w:p>
      <w:pPr>
        <w:jc w:val="both"/>
      </w:pPr>
      <w:r>
        <w:rPr/>
        <w:t xml:space="preserve">1. This article proposes a Self-Attention-Based BiLSTM model with aspect-term information for fine-grained sentiment polarity classification of short texts.</w:t>
      </w:r>
    </w:p>
    <w:p>
      <w:pPr>
        <w:jc w:val="both"/>
      </w:pPr>
      <w:r>
        <w:rPr/>
        <w:t xml:space="preserve">2. The proposed model can effectively use contextual information and semantic features, and especially model the correlations between aspect-terms and context words.</w:t>
      </w:r>
    </w:p>
    <w:p>
      <w:pPr>
        <w:jc w:val="both"/>
      </w:pPr>
      <w:r>
        <w:rPr/>
        <w:t xml:space="preserve">3. Experiments on public Restaurant and Laptop corpus from the SemEval 2014 Task 4, and Twitter corpus from the ACL 14 demonstrate that the proposed model is feasible and efficient.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an overview of the proposed Self-Attention-Based BiLSTM Model with aspect-term information for short text fine-grained sentiment classification. The authors provide evidence to support their claims by conducting experiments on public Restaurant and Laptop corpus from the SemEval 2014 Task 4, as well as Twitter corpus from the ACL 14. The results of these experiments demonstrate that the proposed model is feasible and efficient. </w:t>
      </w:r>
    </w:p>
    <w:p>
      <w:pPr>
        <w:jc w:val="both"/>
      </w:pPr>
      <w:r>
        <w:rPr/>
        <w:t xml:space="preserve">The article does not appear to be biased or one sided, as it provides an objective overview of the proposed model without any promotional content or partiality towards any particular viewpoint. Furthermore, all possible risks associated with using this model are noted in the article, such as computational complexity caused by vector splicing directly. Additionally, both sides of an argument are presented equally throughout the article, allowing readers to make informed decisions about whether or not to use this model for their own purposes. </w:t>
      </w:r>
    </w:p>
    <w:p>
      <w:pPr>
        <w:jc w:val="both"/>
      </w:pPr>
      <w:r>
        <w:rPr/>
        <w:t xml:space="preserve">In conclusion, this article appears to be trustworthy and reliable due to its clear presentation of facts and evidence supporting its claims.</w:t>
      </w:r>
    </w:p>
    <w:p>
      <w:pPr>
        <w:pStyle w:val="Heading1"/>
      </w:pPr>
      <w:bookmarkStart w:id="5" w:name="_Toc5"/>
      <w:r>
        <w:t>Topics for further research:</w:t>
      </w:r>
      <w:bookmarkEnd w:id="5"/>
    </w:p>
    <w:p>
      <w:pPr>
        <w:spacing w:after="0"/>
        <w:numPr>
          <w:ilvl w:val="0"/>
          <w:numId w:val="2"/>
        </w:numPr>
      </w:pPr>
      <w:r>
        <w:rPr/>
        <w:t xml:space="preserve">Short Text Fine-Grained Sentiment Classification</w:t>
      </w:r>
    </w:p>
    <w:p>
      <w:pPr>
        <w:spacing w:after="0"/>
        <w:numPr>
          <w:ilvl w:val="0"/>
          <w:numId w:val="2"/>
        </w:numPr>
      </w:pPr>
      <w:r>
        <w:rPr/>
        <w:t xml:space="preserve">Self-Attention-Based BiLSTM Model</w:t>
      </w:r>
    </w:p>
    <w:p>
      <w:pPr>
        <w:spacing w:after="0"/>
        <w:numPr>
          <w:ilvl w:val="0"/>
          <w:numId w:val="2"/>
        </w:numPr>
      </w:pPr>
      <w:r>
        <w:rPr/>
        <w:t xml:space="preserve">SemEval 2014 Task 4</w:t>
      </w:r>
    </w:p>
    <w:p>
      <w:pPr>
        <w:spacing w:after="0"/>
        <w:numPr>
          <w:ilvl w:val="0"/>
          <w:numId w:val="2"/>
        </w:numPr>
      </w:pPr>
      <w:r>
        <w:rPr/>
        <w:t xml:space="preserve">ACL 14 Twitter Corpus</w:t>
      </w:r>
    </w:p>
    <w:p>
      <w:pPr>
        <w:spacing w:after="0"/>
        <w:numPr>
          <w:ilvl w:val="0"/>
          <w:numId w:val="2"/>
        </w:numPr>
      </w:pPr>
      <w:r>
        <w:rPr/>
        <w:t xml:space="preserve">Vector Splicing</w:t>
      </w:r>
    </w:p>
    <w:p>
      <w:pPr>
        <w:numPr>
          <w:ilvl w:val="0"/>
          <w:numId w:val="2"/>
        </w:numPr>
      </w:pPr>
      <w:r>
        <w:rPr/>
        <w:t xml:space="preserve">Computational Complexity</w:t>
      </w:r>
    </w:p>
    <w:p>
      <w:pPr>
        <w:pStyle w:val="Heading1"/>
      </w:pPr>
      <w:bookmarkStart w:id="6" w:name="_Toc6"/>
      <w:r>
        <w:t>Report location:</w:t>
      </w:r>
      <w:bookmarkEnd w:id="6"/>
    </w:p>
    <w:p>
      <w:hyperlink r:id="rId8" w:history="1">
        <w:r>
          <w:rPr>
            <w:color w:val="2980b9"/>
            <w:u w:val="single"/>
          </w:rPr>
          <w:t xml:space="preserve">https://www.fullpicture.app/item/9805799debf1012b9b9257c3887445f7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C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22599" TargetMode="External"/><Relationship Id="rId8" Type="http://schemas.openxmlformats.org/officeDocument/2006/relationships/hyperlink" Target="https://www.fullpicture.app/item/9805799debf1012b9b9257c388744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2023-02-18T13:44:47+01:00</dcterms:created>
  <dcterms:modified xsi:type="dcterms:W3CDTF">2023-02-18T13:44:47+01:00</dcterms:modified>
</cp:coreProperties>
</file>

<file path=docProps/custom.xml><?xml version="1.0" encoding="utf-8"?>
<Properties xmlns="http://schemas.openxmlformats.org/officeDocument/2006/custom-properties" xmlns:vt="http://schemas.openxmlformats.org/officeDocument/2006/docPropsVTypes"/>
</file>