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 rolling fabrication of copper/SS304L micro composite channels - ScienceDirect</w:t>
      </w:r>
      <w:br/>
      <w:hyperlink r:id="rId7" w:history="1">
        <w:r>
          <w:rPr>
            <w:color w:val="2980b9"/>
            <w:u w:val="single"/>
          </w:rPr>
          <w:t xml:space="preserve">https://www.sciencedirect.com/science/article/abs/pii/S1526612523001111</w:t>
        </w:r>
      </w:hyperlink>
    </w:p>
    <w:p>
      <w:pPr>
        <w:pStyle w:val="Heading1"/>
      </w:pPr>
      <w:bookmarkStart w:id="2" w:name="_Toc2"/>
      <w:r>
        <w:t>Article summary:</w:t>
      </w:r>
      <w:bookmarkEnd w:id="2"/>
    </w:p>
    <w:p>
      <w:pPr>
        <w:jc w:val="both"/>
      </w:pPr>
      <w:r>
        <w:rPr/>
        <w:t xml:space="preserve">1. The microstructure of Cu/SS304L foils before and after annealing were analysed.</w:t>
      </w:r>
    </w:p>
    <w:p>
      <w:pPr>
        <w:jc w:val="both"/>
      </w:pPr>
      <w:r>
        <w:rPr/>
        <w:t xml:space="preserve">2. Micro rolling for fabrication of ultra-thin composite micro channels was proposed.</w:t>
      </w:r>
    </w:p>
    <w:p>
      <w:pPr>
        <w:jc w:val="both"/>
      </w:pPr>
      <w:r>
        <w:rPr/>
        <w:t xml:space="preserve">3. Key parameters of micro channels under different rolling processes were studied and the material deformation behaviours and processing mechanisms were explored.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analysis of the microstructure of Cu/SS304L foils before and after annealing, as well as a comprehensive exploration of the key parameters of micro channels under different rolling processes, including material deformation behaviours and processing mechanisms. The article also presents both sides equally in terms of potential risks associated with the process, noting that further research is needed to fully understand the implications of this process. However, there are some areas where the article could be improved upon. For example, while it does provide a thorough overview of the process itself, it does not explore any potential counterarguments or alternative approaches to fabricating micro composite channels. Additionally, there is no discussion about possible biases or sources for these biases in the data presented in the article. Furthermore, there is no evidence provided to support some of the claims made in the article, such as that lower velocities are conducive to forming higher accuracy micro channels. In conclusion, while this article provides a comprehensive overview of its topic area, more evidence should be provided to support its claims and further exploration into potential counterarguments should be conducted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fabricating micro composite channels</w:t>
      </w:r>
    </w:p>
    <w:p>
      <w:pPr>
        <w:spacing w:after="0"/>
        <w:numPr>
          <w:ilvl w:val="0"/>
          <w:numId w:val="2"/>
        </w:numPr>
      </w:pPr>
      <w:r>
        <w:rPr/>
        <w:t xml:space="preserve">Potential biases in micro channel fabrication</w:t>
      </w:r>
    </w:p>
    <w:p>
      <w:pPr>
        <w:spacing w:after="0"/>
        <w:numPr>
          <w:ilvl w:val="0"/>
          <w:numId w:val="2"/>
        </w:numPr>
      </w:pPr>
      <w:r>
        <w:rPr/>
        <w:t xml:space="preserve">Sources of bias in micro channel fabrication</w:t>
      </w:r>
    </w:p>
    <w:p>
      <w:pPr>
        <w:spacing w:after="0"/>
        <w:numPr>
          <w:ilvl w:val="0"/>
          <w:numId w:val="2"/>
        </w:numPr>
      </w:pPr>
      <w:r>
        <w:rPr/>
        <w:t xml:space="preserve">Counterarguments to micro channel fabrication</w:t>
      </w:r>
    </w:p>
    <w:p>
      <w:pPr>
        <w:spacing w:after="0"/>
        <w:numPr>
          <w:ilvl w:val="0"/>
          <w:numId w:val="2"/>
        </w:numPr>
      </w:pPr>
      <w:r>
        <w:rPr/>
        <w:t xml:space="preserve">Accuracy of micro channels at different velocities</w:t>
      </w:r>
    </w:p>
    <w:p>
      <w:pPr>
        <w:numPr>
          <w:ilvl w:val="0"/>
          <w:numId w:val="2"/>
        </w:numPr>
      </w:pPr>
      <w:r>
        <w:rPr/>
        <w:t xml:space="preserve">Implications of micro channel fabrication process</w:t>
      </w:r>
    </w:p>
    <w:p>
      <w:pPr>
        <w:pStyle w:val="Heading1"/>
      </w:pPr>
      <w:bookmarkStart w:id="6" w:name="_Toc6"/>
      <w:r>
        <w:t>Report location:</w:t>
      </w:r>
      <w:bookmarkEnd w:id="6"/>
    </w:p>
    <w:p>
      <w:hyperlink r:id="rId8" w:history="1">
        <w:r>
          <w:rPr>
            <w:color w:val="2980b9"/>
            <w:u w:val="single"/>
          </w:rPr>
          <w:t xml:space="preserve">https://www.fullpicture.app/item/9845f800fb103dff417ddea87e3c39a9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C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26612523001111" TargetMode="External"/><Relationship Id="rId8" Type="http://schemas.openxmlformats.org/officeDocument/2006/relationships/hyperlink" Target="https://www.fullpicture.app/item/9845f800fb103dff417ddea87e3c3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2023-02-28T01:39:01+01:00</dcterms:created>
  <dcterms:modified xsi:type="dcterms:W3CDTF">2023-02-28T01:39:01+01:00</dcterms:modified>
</cp:coreProperties>
</file>

<file path=docProps/custom.xml><?xml version="1.0" encoding="utf-8"?>
<Properties xmlns="http://schemas.openxmlformats.org/officeDocument/2006/custom-properties" xmlns:vt="http://schemas.openxmlformats.org/officeDocument/2006/docPropsVTypes"/>
</file>