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How interest groups influence public opinion: Arguments matter more than the sources - PMC</w:t>
      </w:r>
      <w:br/>
      <w:hyperlink r:id="rId7" w:history="1">
        <w:r>
          <w:rPr>
            <w:color w:val="2980b9"/>
            <w:u w:val="single"/>
          </w:rPr>
          <w:t xml:space="preserve">https://www.ncbi.nlm.nih.gov/pmc/articles/PMC6487962/</w:t>
        </w:r>
      </w:hyperlink>
    </w:p>
    <w:p>
      <w:pPr>
        <w:pStyle w:val="Heading1"/>
      </w:pPr>
      <w:bookmarkStart w:id="2" w:name="_Toc2"/>
      <w:r>
        <w:t>Article summary:</w:t>
      </w:r>
      <w:bookmarkEnd w:id="2"/>
    </w:p>
    <w:p>
      <w:pPr>
        <w:jc w:val="both"/>
      </w:pPr>
      <w:r>
        <w:rPr/>
        <w:t xml:space="preserve">1. Interest groups attempt to shape public opinion on concrete policies.</w:t>
      </w:r>
    </w:p>
    <w:p>
      <w:pPr>
        <w:jc w:val="both"/>
      </w:pPr>
      <w:r>
        <w:rPr/>
        <w:t xml:space="preserve">2. This article proposes three hypotheses that distinguish between the effect of the arguments conveyed by interest groups and the effect of interest groups as source cues.</w:t>
      </w:r>
    </w:p>
    <w:p>
      <w:pPr>
        <w:jc w:val="both"/>
      </w:pPr>
      <w:r>
        <w:rPr/>
        <w:t xml:space="preserve">3. Evidence from two survey experiments shows that arguments matter more than their sources when it comes to influencing public opinion.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from two survey experiments to support its claims. The article also presents a balanced view of the issue, noting both the potential benefits and risks associated with interest group activities in shaping public opinion. However, there are some areas where the article could be improved upon. For example, while it does provide evidence for its claims, it does not explore any counterarguments or alternative perspectives on the issue. Additionally, while it does note possible risks associated with interest group activities, it does not provide any evidence for these risks or discuss how they can be mitigated. Finally, while the article does present both sides of the issue equally, it does not provide any examples of how interest groups have been successful in influencing public opinion in a positive way.</w:t>
      </w:r>
    </w:p>
    <w:p>
      <w:pPr>
        <w:pStyle w:val="Heading1"/>
      </w:pPr>
      <w:bookmarkStart w:id="5" w:name="_Toc5"/>
      <w:r>
        <w:t>Topics for further research:</w:t>
      </w:r>
      <w:bookmarkEnd w:id="5"/>
    </w:p>
    <w:p>
      <w:pPr>
        <w:spacing w:after="0"/>
        <w:numPr>
          <w:ilvl w:val="0"/>
          <w:numId w:val="2"/>
        </w:numPr>
      </w:pPr>
      <w:r>
        <w:rPr/>
        <w:t xml:space="preserve">Interest group influence on public opinion</w:t>
      </w:r>
    </w:p>
    <w:p>
      <w:pPr>
        <w:spacing w:after="0"/>
        <w:numPr>
          <w:ilvl w:val="0"/>
          <w:numId w:val="2"/>
        </w:numPr>
      </w:pPr>
      <w:r>
        <w:rPr/>
        <w:t xml:space="preserve">Positive effects of interest group activities</w:t>
      </w:r>
    </w:p>
    <w:p>
      <w:pPr>
        <w:spacing w:after="0"/>
        <w:numPr>
          <w:ilvl w:val="0"/>
          <w:numId w:val="2"/>
        </w:numPr>
      </w:pPr>
      <w:r>
        <w:rPr/>
        <w:t xml:space="preserve">Counterarguments to interest group activities</w:t>
      </w:r>
    </w:p>
    <w:p>
      <w:pPr>
        <w:spacing w:after="0"/>
        <w:numPr>
          <w:ilvl w:val="0"/>
          <w:numId w:val="2"/>
        </w:numPr>
      </w:pPr>
      <w:r>
        <w:rPr/>
        <w:t xml:space="preserve">Mitigating risks of interest group activities</w:t>
      </w:r>
    </w:p>
    <w:p>
      <w:pPr>
        <w:spacing w:after="0"/>
        <w:numPr>
          <w:ilvl w:val="0"/>
          <w:numId w:val="2"/>
        </w:numPr>
      </w:pPr>
      <w:r>
        <w:rPr/>
        <w:t xml:space="preserve">Examples of successful interest group campaigns</w:t>
      </w:r>
    </w:p>
    <w:p>
      <w:pPr>
        <w:numPr>
          <w:ilvl w:val="0"/>
          <w:numId w:val="2"/>
        </w:numPr>
      </w:pPr>
      <w:r>
        <w:rPr/>
        <w:t xml:space="preserve">Impact of interest groups on policymaking</w:t>
      </w:r>
    </w:p>
    <w:p>
      <w:pPr>
        <w:pStyle w:val="Heading1"/>
      </w:pPr>
      <w:bookmarkStart w:id="6" w:name="_Toc6"/>
      <w:r>
        <w:t>Report location:</w:t>
      </w:r>
      <w:bookmarkEnd w:id="6"/>
    </w:p>
    <w:p>
      <w:hyperlink r:id="rId8" w:history="1">
        <w:r>
          <w:rPr>
            <w:color w:val="2980b9"/>
            <w:u w:val="single"/>
          </w:rPr>
          <w:t xml:space="preserve">https://www.fullpicture.app/item/984db62c0f1ea4543c40fe7797f9aff0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D20CA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6487962/" TargetMode="External"/><Relationship Id="rId8" Type="http://schemas.openxmlformats.org/officeDocument/2006/relationships/hyperlink" Target="https://www.fullpicture.app/item/984db62c0f1ea4543c40fe7797f9aff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2023-02-23T19:08:13+01:00</dcterms:created>
  <dcterms:modified xsi:type="dcterms:W3CDTF">2023-02-23T19:08:13+01:00</dcterms:modified>
</cp:coreProperties>
</file>

<file path=docProps/custom.xml><?xml version="1.0" encoding="utf-8"?>
<Properties xmlns="http://schemas.openxmlformats.org/officeDocument/2006/custom-properties" xmlns:vt="http://schemas.openxmlformats.org/officeDocument/2006/docPropsVTypes"/>
</file>