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Analysis of Colorectal Cancer Reveals Cross-Cohort Gut Microbial Signatures and Associated Serum Metabolites - PubMed</w:t>
      </w:r>
      <w:br/>
      <w:hyperlink r:id="rId7" w:history="1">
        <w:r>
          <w:rPr>
            <w:color w:val="2980b9"/>
            <w:u w:val="single"/>
          </w:rPr>
          <w:t xml:space="preserve">https://pubmed.ncbi.nlm.nih.gov/35788345/</w:t>
        </w:r>
      </w:hyperlink>
    </w:p>
    <w:p>
      <w:pPr>
        <w:pStyle w:val="Heading1"/>
      </w:pPr>
      <w:bookmarkStart w:id="2" w:name="_Toc2"/>
      <w:r>
        <w:t>Article summary:</w:t>
      </w:r>
      <w:bookmarkEnd w:id="2"/>
    </w:p>
    <w:p>
      <w:pPr>
        <w:jc w:val="both"/>
      </w:pPr>
      <w:r>
        <w:rPr/>
        <w:t xml:space="preserve">1. An integrated metagenomic and metabolomic analysis was conducted to identify microbial and metabolic signatures associated with colorectal cancer (CRC).</w:t>
      </w:r>
    </w:p>
    <w:p>
      <w:pPr>
        <w:jc w:val="both"/>
      </w:pPr>
      <w:r>
        <w:rPr/>
        <w:t xml:space="preserve">2. A gut microbial panel was trained in an in-house cohort and cross-validated in 7 published metagenomic datasets of CRC.</w:t>
      </w:r>
    </w:p>
    <w:p>
      <w:pPr>
        <w:jc w:val="both"/>
      </w:pPr>
      <w:r>
        <w:rPr/>
        <w:t xml:space="preserve">3. A combined microbe-metabolite panel was produced for diagnosing CRC or adenoma, yielding an area under the curve of 0.912 for adenoma and 0.994 for CRC.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research conducted by the authors, including detailed methods, results, and conclusions. The authors have also provided evidence to support their claims, such as the cross-validation of their gut microbial panel in 7 published metagenomic datasets of CRC. Furthermore, they have discussed potential limitations of their study, such as the lack of data from other geographic regions which could affect the generalizability of their findings. </w:t>
      </w:r>
    </w:p>
    <w:p>
      <w:pPr>
        <w:jc w:val="both"/>
      </w:pPr>
      <w:r>
        <w:rPr/>
        <w:t xml:space="preserve">However, there are some areas where the article could be improved upon. For example, while the authors discuss potential biases that may have affected their results, they do not provide any evidence to support these claims or explore possible counterarguments. Additionally, while they discuss potential risks associated with their findings, they do not present both sides equally or explore all possible risks that may be associated with their findings. Finally, there is a lack of discussion regarding how their findings can be applied in practice or what implications they may have for future research in this field.</w:t>
      </w:r>
    </w:p>
    <w:p>
      <w:pPr>
        <w:pStyle w:val="Heading1"/>
      </w:pPr>
      <w:bookmarkStart w:id="5" w:name="_Toc5"/>
      <w:r>
        <w:t>Topics for further research:</w:t>
      </w:r>
      <w:bookmarkEnd w:id="5"/>
    </w:p>
    <w:p>
      <w:pPr>
        <w:spacing w:after="0"/>
        <w:numPr>
          <w:ilvl w:val="0"/>
          <w:numId w:val="2"/>
        </w:numPr>
      </w:pPr>
      <w:r>
        <w:rPr/>
        <w:t xml:space="preserve">Gut microbiome and colorectal cancer</w:t>
      </w:r>
    </w:p>
    <w:p>
      <w:pPr>
        <w:spacing w:after="0"/>
        <w:numPr>
          <w:ilvl w:val="0"/>
          <w:numId w:val="2"/>
        </w:numPr>
      </w:pPr>
      <w:r>
        <w:rPr/>
        <w:t xml:space="preserve">Biases in microbiome research</w:t>
      </w:r>
    </w:p>
    <w:p>
      <w:pPr>
        <w:spacing w:after="0"/>
        <w:numPr>
          <w:ilvl w:val="0"/>
          <w:numId w:val="2"/>
        </w:numPr>
      </w:pPr>
      <w:r>
        <w:rPr/>
        <w:t xml:space="preserve">Risk assessment of microbiome findings</w:t>
      </w:r>
    </w:p>
    <w:p>
      <w:pPr>
        <w:spacing w:after="0"/>
        <w:numPr>
          <w:ilvl w:val="0"/>
          <w:numId w:val="2"/>
        </w:numPr>
      </w:pPr>
      <w:r>
        <w:rPr/>
        <w:t xml:space="preserve">Application of microbiome research in clinical practice</w:t>
      </w:r>
    </w:p>
    <w:p>
      <w:pPr>
        <w:spacing w:after="0"/>
        <w:numPr>
          <w:ilvl w:val="0"/>
          <w:numId w:val="2"/>
        </w:numPr>
      </w:pPr>
      <w:r>
        <w:rPr/>
        <w:t xml:space="preserve">Implications of microbiome research for future studies</w:t>
      </w:r>
    </w:p>
    <w:p>
      <w:pPr>
        <w:numPr>
          <w:ilvl w:val="0"/>
          <w:numId w:val="2"/>
        </w:numPr>
      </w:pPr>
      <w:r>
        <w:rPr/>
        <w:t xml:space="preserve">Cross-validation of metagenomic datasets</w:t>
      </w:r>
    </w:p>
    <w:p>
      <w:pPr>
        <w:pStyle w:val="Heading1"/>
      </w:pPr>
      <w:bookmarkStart w:id="6" w:name="_Toc6"/>
      <w:r>
        <w:t>Report location:</w:t>
      </w:r>
      <w:bookmarkEnd w:id="6"/>
    </w:p>
    <w:p>
      <w:hyperlink r:id="rId8" w:history="1">
        <w:r>
          <w:rPr>
            <w:color w:val="2980b9"/>
            <w:u w:val="single"/>
          </w:rPr>
          <w:t xml:space="preserve">https://www.fullpicture.app/item/98597296645d3e7c3c2d605cc6258762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AB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88345/" TargetMode="External"/><Relationship Id="rId8" Type="http://schemas.openxmlformats.org/officeDocument/2006/relationships/hyperlink" Target="https://www.fullpicture.app/item/98597296645d3e7c3c2d605cc62587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2023-02-20T03:19:26+01:00</dcterms:created>
  <dcterms:modified xsi:type="dcterms:W3CDTF">2023-02-20T03:19:26+01:00</dcterms:modified>
</cp:coreProperties>
</file>

<file path=docProps/custom.xml><?xml version="1.0" encoding="utf-8"?>
<Properties xmlns="http://schemas.openxmlformats.org/officeDocument/2006/custom-properties" xmlns:vt="http://schemas.openxmlformats.org/officeDocument/2006/docPropsVTypes"/>
</file>