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Bacterial community structure in maize stubble-amended soils with different moisture levels estimated by bar-coded pyrosequencing - ScienceDirect</w:t>
      </w:r>
      <w:br/>
      <w:hyperlink r:id="rId7" w:history="1">
        <w:r>
          <w:rPr>
            <w:color w:val="2980b9"/>
            <w:u w:val="single"/>
          </w:rPr>
          <w:t xml:space="preserve">https://www.sciencedirect.com/science/article/abs/pii/S0929139314002686</w:t>
        </w:r>
      </w:hyperlink>
    </w:p>
    <w:p>
      <w:pPr>
        <w:pStyle w:val="Heading1"/>
      </w:pPr>
      <w:bookmarkStart w:id="2" w:name="_Toc2"/>
      <w:r>
        <w:t>Article summary:</w:t>
      </w:r>
      <w:bookmarkEnd w:id="2"/>
    </w:p>
    <w:p>
      <w:pPr>
        <w:jc w:val="both"/>
      </w:pPr>
      <w:r>
        <w:rPr/>
        <w:t xml:space="preserve">1. Long-term straw amendment can reduce the difference in bacterial community structure between unfertilized and organic manure-fertilized soils.</w:t>
      </w:r>
    </w:p>
    <w:p>
      <w:pPr>
        <w:jc w:val="both"/>
      </w:pPr>
      <w:r>
        <w:rPr/>
        <w:t xml:space="preserve">2. Moisture levels have a strong effect on bacterial distribution in stubble-amended soils.</w:t>
      </w:r>
    </w:p>
    <w:p>
      <w:pPr>
        <w:jc w:val="both"/>
      </w:pPr>
      <w:r>
        <w:rPr/>
        <w:t xml:space="preserve">3. Soil DOC is a critical factor in shaping bacterial community composition in amended soils.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effects of long-term straw amendment and moisture levels on bacterial communities in arable soils, as assessed by bar-coded pyrosequencing of 16S rDNA amplicons. The authors present their findings in a clear and concise manner, providing evidence to support their claims. The article also includes relevant citations to back up its assertions, which adds to its trustworthiness and reliability. </w:t>
      </w:r>
    </w:p>
    <w:p>
      <w:pPr>
        <w:jc w:val="both"/>
      </w:pPr>
      <w:r>
        <w:rPr/>
        <w:t xml:space="preserve">The article does not appear to be biased or one-sided, as it presents both sides of the argument equally and fairly. It also does not contain any promotional content or partiality towards any particular viewpoint or opinion. Furthermore, the article acknowledges potential risks associated with its findings, such as the potential for microbial communities to be affected by other environmental factors that were not considered in this study. </w:t>
      </w:r>
    </w:p>
    <w:p>
      <w:pPr>
        <w:jc w:val="both"/>
      </w:pPr>
      <w:r>
        <w:rPr/>
        <w:t xml:space="preserve">The only potential issue with this article is that it does not explore any counterarguments or alternative explanations for its findings, which could provide further insight into the topic at hand. Additionally, there are some missing points of consideration that could have been addressed more thoroughly, such as how different types of organic matter may affect microbial communities differently than what was observed in this study.</w:t>
      </w:r>
    </w:p>
    <w:p>
      <w:pPr>
        <w:pStyle w:val="Heading1"/>
      </w:pPr>
      <w:bookmarkStart w:id="5" w:name="_Toc5"/>
      <w:r>
        <w:t>Topics for further research:</w:t>
      </w:r>
      <w:bookmarkEnd w:id="5"/>
    </w:p>
    <w:p>
      <w:pPr>
        <w:spacing w:after="0"/>
        <w:numPr>
          <w:ilvl w:val="0"/>
          <w:numId w:val="2"/>
        </w:numPr>
      </w:pPr>
      <w:r>
        <w:rPr/>
        <w:t xml:space="preserve">Effects of organic matter on soil microbial communities</w:t>
      </w:r>
    </w:p>
    <w:p>
      <w:pPr>
        <w:spacing w:after="0"/>
        <w:numPr>
          <w:ilvl w:val="0"/>
          <w:numId w:val="2"/>
        </w:numPr>
      </w:pPr>
      <w:r>
        <w:rPr/>
        <w:t xml:space="preserve">Impact of moisture levels on soil bacterial communities</w:t>
      </w:r>
    </w:p>
    <w:p>
      <w:pPr>
        <w:spacing w:after="0"/>
        <w:numPr>
          <w:ilvl w:val="0"/>
          <w:numId w:val="2"/>
        </w:numPr>
      </w:pPr>
      <w:r>
        <w:rPr/>
        <w:t xml:space="preserve">Long-term effects of straw amendment on soil bacteria</w:t>
      </w:r>
    </w:p>
    <w:p>
      <w:pPr>
        <w:spacing w:after="0"/>
        <w:numPr>
          <w:ilvl w:val="0"/>
          <w:numId w:val="2"/>
        </w:numPr>
      </w:pPr>
      <w:r>
        <w:rPr/>
        <w:t xml:space="preserve">Alternative explanations for soil microbial community dynamics</w:t>
      </w:r>
    </w:p>
    <w:p>
      <w:pPr>
        <w:spacing w:after="0"/>
        <w:numPr>
          <w:ilvl w:val="0"/>
          <w:numId w:val="2"/>
        </w:numPr>
      </w:pPr>
      <w:r>
        <w:rPr/>
        <w:t xml:space="preserve">Counterarguments to straw amendment effects on soil bacteria</w:t>
      </w:r>
    </w:p>
    <w:p>
      <w:pPr>
        <w:numPr>
          <w:ilvl w:val="0"/>
          <w:numId w:val="2"/>
        </w:numPr>
      </w:pPr>
      <w:r>
        <w:rPr/>
        <w:t xml:space="preserve">Different types of organic matter and their effects on soil microbial communities</w:t>
      </w:r>
    </w:p>
    <w:p>
      <w:pPr>
        <w:pStyle w:val="Heading1"/>
      </w:pPr>
      <w:bookmarkStart w:id="6" w:name="_Toc6"/>
      <w:r>
        <w:t>Report location:</w:t>
      </w:r>
      <w:bookmarkEnd w:id="6"/>
    </w:p>
    <w:p>
      <w:hyperlink r:id="rId8" w:history="1">
        <w:r>
          <w:rPr>
            <w:color w:val="2980b9"/>
            <w:u w:val="single"/>
          </w:rPr>
          <w:t xml:space="preserve">https://www.fullpicture.app/item/988c6394da791317dcb722a1be6e3048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D91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9139314002686" TargetMode="External"/><Relationship Id="rId8" Type="http://schemas.openxmlformats.org/officeDocument/2006/relationships/hyperlink" Target="https://www.fullpicture.app/item/988c6394da791317dcb722a1be6e30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2023-02-18T13:51:26+01:00</dcterms:created>
  <dcterms:modified xsi:type="dcterms:W3CDTF">2023-02-18T13:51:26+01:00</dcterms:modified>
</cp:coreProperties>
</file>

<file path=docProps/custom.xml><?xml version="1.0" encoding="utf-8"?>
<Properties xmlns="http://schemas.openxmlformats.org/officeDocument/2006/custom-properties" xmlns:vt="http://schemas.openxmlformats.org/officeDocument/2006/docPropsVTypes"/>
</file>