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approach for the delineation of brain lesion from CT images - ScienceDirect</w:t>
      </w:r>
      <w:br/>
      <w:hyperlink r:id="rId7" w:history="1">
        <w:r>
          <w:rPr>
            <w:color w:val="2980b9"/>
            <w:u w:val="single"/>
          </w:rPr>
          <w:t xml:space="preserve">https://www.sciencedirect.com/science/article/pii/S0208521617303704?casa_token=5Sa8IvtgdeEAAAAA%3AN-BvtZDjo2MDrJA2wKUuj2q9HNd3TPeuc-7N2bjWKtLMpVPoQZbr6ODa9uykbPcZZOugXgK5fPo</w:t>
        </w:r>
      </w:hyperlink>
    </w:p>
    <w:p>
      <w:pPr>
        <w:pStyle w:val="Heading1"/>
      </w:pPr>
      <w:bookmarkStart w:id="2" w:name="_Toc2"/>
      <w:r>
        <w:t>Article summary:</w:t>
      </w:r>
      <w:bookmarkEnd w:id="2"/>
    </w:p>
    <w:p>
      <w:pPr>
        <w:jc w:val="both"/>
      </w:pPr>
      <w:r>
        <w:rPr/>
        <w:t xml:space="preserve">1. A hybrid approach for the delineation of brain lesion from CT images has been developed.</w:t>
      </w:r>
    </w:p>
    <w:p>
      <w:pPr>
        <w:jc w:val="both"/>
      </w:pPr>
      <w:r>
        <w:rPr/>
        <w:t xml:space="preserve">2. The approach combines a modified version of robust fuzzy c-means clustering and distance regularized level set evolution method.</w:t>
      </w:r>
    </w:p>
    <w:p>
      <w:pPr>
        <w:jc w:val="both"/>
      </w:pPr>
      <w:r>
        <w:rPr/>
        <w:t xml:space="preserve">3. The proposed method shows improved segmentation results compared to previous methods based on level set and clustering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hybrid approach for the delineation of brain lesion from CT images" presents a new method for segmenting brain lesions from CT scans. The article provides a detailed explanation of the proposed method, which combines modified robust fuzzy c-means clustering and distance regularized level set evolution. The article also discusses related work in medical image segmentation and provides an overview of FCM clustering.</w:t>
      </w:r>
    </w:p>
    <w:p>
      <w:pPr>
        <w:jc w:val="both"/>
      </w:pPr>
      <w:r>
        <w:rPr/>
        <w:t xml:space="preserve"/>
      </w:r>
    </w:p>
    <w:p>
      <w:pPr>
        <w:jc w:val="both"/>
      </w:pPr>
      <w:r>
        <w:rPr/>
        <w:t xml:space="preserve">Overall, the article appears to be well-written and informative. However, there are some potential biases and limitations that should be considered. For example, the study only focuses on hemorrhagic stroke patients, which may limit the generalizability of the findings to other types of brain lesions or patient populations. Additionally, the study does not provide a comparison with other existing methods for brain lesion segmentation, which makes it difficult to assess the effectiveness of the proposed method.</w:t>
      </w:r>
    </w:p>
    <w:p>
      <w:pPr>
        <w:jc w:val="both"/>
      </w:pPr>
      <w:r>
        <w:rPr/>
        <w:t xml:space="preserve"/>
      </w:r>
    </w:p>
    <w:p>
      <w:pPr>
        <w:jc w:val="both"/>
      </w:pPr>
      <w:r>
        <w:rPr/>
        <w:t xml:space="preserve">Furthermore, while the article provides a detailed explanation of the proposed method, there are some missing points of consideration. For example, it is unclear how sensitive the method is to different imaging parameters or how it performs on images with varying levels of noise or artifacts. Additionally, there is no discussion of potential risks associated with using this method in clinical practice.</w:t>
      </w:r>
    </w:p>
    <w:p>
      <w:pPr>
        <w:jc w:val="both"/>
      </w:pPr>
      <w:r>
        <w:rPr/>
        <w:t xml:space="preserve"/>
      </w:r>
    </w:p>
    <w:p>
      <w:pPr>
        <w:jc w:val="both"/>
      </w:pPr>
      <w:r>
        <w:rPr/>
        <w:t xml:space="preserve">Another limitation is that the article does not present both sides equally. While it discusses related work in medical image segmentation and provides an overview of FCM clustering, it does not provide a comprehensive review of other existing methods for brain lesion segmentation or discuss potential limitations or drawbacks associated with these methods.</w:t>
      </w:r>
    </w:p>
    <w:p>
      <w:pPr>
        <w:jc w:val="both"/>
      </w:pPr>
      <w:r>
        <w:rPr/>
        <w:t xml:space="preserve"/>
      </w:r>
    </w:p>
    <w:p>
      <w:pPr>
        <w:jc w:val="both"/>
      </w:pPr>
      <w:r>
        <w:rPr/>
        <w:t xml:space="preserve">In terms of promotional content or partiality, there does not appear to be any overt bias towards promoting a particular product or service. However, given that this is a research article published in a scientific journal, it is possible that there may be some implicit biases towards promoting certain approaches or methodologies over others.</w:t>
      </w:r>
    </w:p>
    <w:p>
      <w:pPr>
        <w:jc w:val="both"/>
      </w:pPr>
      <w:r>
        <w:rPr/>
        <w:t xml:space="preserve"/>
      </w:r>
    </w:p>
    <w:p>
      <w:pPr>
        <w:jc w:val="both"/>
      </w:pPr>
      <w:r>
        <w:rPr/>
        <w:t xml:space="preserve">In conclusion, while this article presents an interesting new approach for segmenting brain lesions from CT scans, there are some potential biases and limitations that should be considered when interpreting its findings. Future studies should aim to address these limitations and provide more comprehensive comparisons with existing methods for brain lesion segmentation.</w:t>
      </w:r>
    </w:p>
    <w:p>
      <w:pPr>
        <w:pStyle w:val="Heading1"/>
      </w:pPr>
      <w:bookmarkStart w:id="5" w:name="_Toc5"/>
      <w:r>
        <w:t>Topics for further research:</w:t>
      </w:r>
      <w:bookmarkEnd w:id="5"/>
    </w:p>
    <w:p>
      <w:pPr>
        <w:spacing w:after="0"/>
        <w:numPr>
          <w:ilvl w:val="0"/>
          <w:numId w:val="2"/>
        </w:numPr>
      </w:pPr>
      <w:r>
        <w:rPr/>
        <w:t xml:space="preserve">Comparison of brain lesion segmentation methods in medical imaging
</w:t>
      </w:r>
    </w:p>
    <w:p>
      <w:pPr>
        <w:spacing w:after="0"/>
        <w:numPr>
          <w:ilvl w:val="0"/>
          <w:numId w:val="2"/>
        </w:numPr>
      </w:pPr>
      <w:r>
        <w:rPr/>
        <w:t xml:space="preserve">Sensitivity analysis of brain lesion segmentation methods to imaging parameters
</w:t>
      </w:r>
    </w:p>
    <w:p>
      <w:pPr>
        <w:spacing w:after="0"/>
        <w:numPr>
          <w:ilvl w:val="0"/>
          <w:numId w:val="2"/>
        </w:numPr>
      </w:pPr>
      <w:r>
        <w:rPr/>
        <w:t xml:space="preserve">Risks associated with using brain lesion segmentation methods in clinical practice
</w:t>
      </w:r>
    </w:p>
    <w:p>
      <w:pPr>
        <w:spacing w:after="0"/>
        <w:numPr>
          <w:ilvl w:val="0"/>
          <w:numId w:val="2"/>
        </w:numPr>
      </w:pPr>
      <w:r>
        <w:rPr/>
        <w:t xml:space="preserve">Limitations of fuzzy c-means clustering in medical image segmentation
</w:t>
      </w:r>
    </w:p>
    <w:p>
      <w:pPr>
        <w:spacing w:after="0"/>
        <w:numPr>
          <w:ilvl w:val="0"/>
          <w:numId w:val="2"/>
        </w:numPr>
      </w:pPr>
      <w:r>
        <w:rPr/>
        <w:t xml:space="preserve">Evaluation of brain lesion segmentation methods on images with varying levels of noise or artifacts
</w:t>
      </w:r>
    </w:p>
    <w:p>
      <w:pPr>
        <w:numPr>
          <w:ilvl w:val="0"/>
          <w:numId w:val="2"/>
        </w:numPr>
      </w:pPr>
      <w:r>
        <w:rPr/>
        <w:t xml:space="preserve">Generalizability of brain lesion segmentation methods to different types of brain lesions or patient populations</w:t>
      </w:r>
    </w:p>
    <w:p>
      <w:pPr>
        <w:pStyle w:val="Heading1"/>
      </w:pPr>
      <w:bookmarkStart w:id="6" w:name="_Toc6"/>
      <w:r>
        <w:t>Report location:</w:t>
      </w:r>
      <w:bookmarkEnd w:id="6"/>
    </w:p>
    <w:p>
      <w:hyperlink r:id="rId8" w:history="1">
        <w:r>
          <w:rPr>
            <w:color w:val="2980b9"/>
            <w:u w:val="single"/>
          </w:rPr>
          <w:t xml:space="preserve">https://www.fullpicture.app/item/9897a339b80f3d4cd562bc9cfee6b4ea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C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08521617303704?casa_token=5Sa8IvtgdeEAAAAA%3AN-BvtZDjo2MDrJA2wKUuj2q9HNd3TPeuc-7N2bjWKtLMpVPoQZbr6ODa9uykbPcZZOugXgK5fPo" TargetMode="External"/><Relationship Id="rId8" Type="http://schemas.openxmlformats.org/officeDocument/2006/relationships/hyperlink" Target="https://www.fullpicture.app/item/9897a339b80f3d4cd562bc9cfee6b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2023-12-29T05:29:15+01:00</dcterms:created>
  <dcterms:modified xsi:type="dcterms:W3CDTF">2023-12-29T05:29:15+01:00</dcterms:modified>
</cp:coreProperties>
</file>

<file path=docProps/custom.xml><?xml version="1.0" encoding="utf-8"?>
<Properties xmlns="http://schemas.openxmlformats.org/officeDocument/2006/custom-properties" xmlns:vt="http://schemas.openxmlformats.org/officeDocument/2006/docPropsVTypes"/>
</file>