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Multi-Source Remote Sensing Pretraining Based on Contrastive Self-Supervised Learning</w:t>
      </w:r>
      <w:br/>
      <w:hyperlink r:id="rId7" w:history="1">
        <w:r>
          <w:rPr>
            <w:color w:val="2980b9"/>
            <w:u w:val="single"/>
          </w:rPr>
          <w:t xml:space="preserve">https://www.mdpi.com/2072-4292/14/18/4632</w:t>
        </w:r>
      </w:hyperlink>
    </w:p>
    <w:p>
      <w:pPr>
        <w:pStyle w:val="Heading1"/>
      </w:pPr>
      <w:bookmarkStart w:id="2" w:name="_Toc2"/>
      <w:r>
        <w:t>Article summary:</w:t>
      </w:r>
      <w:bookmarkEnd w:id="2"/>
    </w:p>
    <w:p>
      <w:pPr>
        <w:jc w:val="both"/>
      </w:pPr>
      <w:r>
        <w:rPr/>
        <w:t xml:space="preserve">1. This paper investigates the effectiveness of contrastive self-supervised learning (CSSL) based pretraining models for SAR-optical remote sensing classification. </w:t>
      </w:r>
    </w:p>
    <w:p>
      <w:pPr>
        <w:jc w:val="both"/>
      </w:pPr>
      <w:r>
        <w:rPr/>
        <w:t xml:space="preserve">2. The CSSL framework without explicit negative sample selection naturally fits the multi-source learning problem. </w:t>
      </w:r>
    </w:p>
    <w:p>
      <w:pPr>
        <w:jc w:val="both"/>
      </w:pPr>
      <w:r>
        <w:rPr/>
        <w:t xml:space="preserve">3. The CSSL pretrained network without negative samples can learn the shared features of SAR-optical images and be applied to downstream domain adaptation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contrastive self-supervised learning (CSSL) for remote sensing image interpretation. The authors provide evidence to support their claims, such as analyzing the contrastive strategies of single-source and multi-source SAR-optical data augmentation under different CSSL architectures, and applying the CSSL pretrained network without negative samples that can learn the shared features of SAR-optical images to the downstream domain adaptation task of optical transfer to SAR images. Furthermore, they discuss potential risks associated with using this method, such as introducing strong class-discriminative biases for shapes and textures from the pretrained network when finetuning remote sensing images with an ImageNet pretrained network. </w:t>
      </w:r>
    </w:p>
    <w:p>
      <w:pPr>
        <w:jc w:val="both"/>
      </w:pPr>
      <w:r>
        <w:rPr/>
        <w:t xml:space="preserve">The only potential bias in this article is that it does not explore any counterarguments or alternative methods for remote sensing image interpretation. However, this is understandable given that this article focuses on discussing one particular method in detail rather than comparing multiple methods side by side.</w:t>
      </w:r>
    </w:p>
    <w:p>
      <w:pPr>
        <w:pStyle w:val="Heading1"/>
      </w:pPr>
      <w:bookmarkStart w:id="5" w:name="_Toc5"/>
      <w:r>
        <w:t>Topics for further research:</w:t>
      </w:r>
      <w:bookmarkEnd w:id="5"/>
    </w:p>
    <w:p>
      <w:pPr>
        <w:spacing w:after="0"/>
        <w:numPr>
          <w:ilvl w:val="0"/>
          <w:numId w:val="2"/>
        </w:numPr>
      </w:pPr>
      <w:r>
        <w:rPr/>
        <w:t xml:space="preserve">Remote sensing image interpretation methods</w:t>
      </w:r>
    </w:p>
    <w:p>
      <w:pPr>
        <w:spacing w:after="0"/>
        <w:numPr>
          <w:ilvl w:val="0"/>
          <w:numId w:val="2"/>
        </w:numPr>
      </w:pPr>
      <w:r>
        <w:rPr/>
        <w:t xml:space="preserve">Domain adaptation for remote sensing images</w:t>
      </w:r>
    </w:p>
    <w:p>
      <w:pPr>
        <w:spacing w:after="0"/>
        <w:numPr>
          <w:ilvl w:val="0"/>
          <w:numId w:val="2"/>
        </w:numPr>
      </w:pPr>
      <w:r>
        <w:rPr/>
        <w:t xml:space="preserve">Multi-source SAR-optical data augmentation</w:t>
      </w:r>
    </w:p>
    <w:p>
      <w:pPr>
        <w:spacing w:after="0"/>
        <w:numPr>
          <w:ilvl w:val="0"/>
          <w:numId w:val="2"/>
        </w:numPr>
      </w:pPr>
      <w:r>
        <w:rPr/>
        <w:t xml:space="preserve">Contrastive self-supervised learning</w:t>
      </w:r>
    </w:p>
    <w:p>
      <w:pPr>
        <w:spacing w:after="0"/>
        <w:numPr>
          <w:ilvl w:val="0"/>
          <w:numId w:val="2"/>
        </w:numPr>
      </w:pPr>
      <w:r>
        <w:rPr/>
        <w:t xml:space="preserve">ImageNet pretrained networks</w:t>
      </w:r>
    </w:p>
    <w:p>
      <w:pPr>
        <w:numPr>
          <w:ilvl w:val="0"/>
          <w:numId w:val="2"/>
        </w:numPr>
      </w:pPr>
      <w:r>
        <w:rPr/>
        <w:t xml:space="preserve">Finetuning remote sensing images</w:t>
      </w:r>
    </w:p>
    <w:p>
      <w:pPr>
        <w:pStyle w:val="Heading1"/>
      </w:pPr>
      <w:bookmarkStart w:id="6" w:name="_Toc6"/>
      <w:r>
        <w:t>Report location:</w:t>
      </w:r>
      <w:bookmarkEnd w:id="6"/>
    </w:p>
    <w:p>
      <w:hyperlink r:id="rId8" w:history="1">
        <w:r>
          <w:rPr>
            <w:color w:val="2980b9"/>
            <w:u w:val="single"/>
          </w:rPr>
          <w:t xml:space="preserve">https://www.fullpicture.app/item/99213d4edb87768cd2586dee7417ccdc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3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8/4632" TargetMode="External"/><Relationship Id="rId8" Type="http://schemas.openxmlformats.org/officeDocument/2006/relationships/hyperlink" Target="https://www.fullpicture.app/item/99213d4edb87768cd2586dee7417c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2023-02-18T13:44:51+01:00</dcterms:created>
  <dcterms:modified xsi:type="dcterms:W3CDTF">2023-02-18T13:44:51+01:00</dcterms:modified>
</cp:coreProperties>
</file>

<file path=docProps/custom.xml><?xml version="1.0" encoding="utf-8"?>
<Properties xmlns="http://schemas.openxmlformats.org/officeDocument/2006/custom-properties" xmlns:vt="http://schemas.openxmlformats.org/officeDocument/2006/docPropsVTypes"/>
</file>