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ApriliaForum sponsored by AF1 Racing, inc.</w:t>
      </w:r>
      <w:br/>
      <w:hyperlink r:id="rId7" w:history="1">
        <w:r>
          <w:rPr>
            <w:color w:val="2980b9"/>
            <w:u w:val="single"/>
          </w:rPr>
          <w:t xml:space="preserve">https://www.apriliaforum.com/forums/showthread.php?371926-Removing-fuel-tank=</w:t>
        </w:r>
      </w:hyperlink>
    </w:p>
    <w:p>
      <w:pPr>
        <w:pStyle w:val="Heading1"/>
      </w:pPr>
      <w:bookmarkStart w:id="2" w:name="_Toc2"/>
      <w:r>
        <w:t>Article summary:</w:t>
      </w:r>
      <w:bookmarkEnd w:id="2"/>
    </w:p>
    <w:p>
      <w:pPr>
        <w:jc w:val="both"/>
      </w:pPr>
      <w:r>
        <w:rPr/>
        <w:t xml:space="preserve">1. ApriliaForum is sponsored by AF1 Racing, Inc.</w:t>
      </w:r>
    </w:p>
    <w:p>
      <w:pPr>
        <w:jc w:val="both"/>
      </w:pPr>
      <w:r>
        <w:rPr/>
        <w:t xml:space="preserve">2. The forum is powered by vBulletin® Version 4.2.5.</w:t>
      </w:r>
    </w:p>
    <w:p>
      <w:pPr>
        <w:jc w:val="both"/>
      </w:pPr>
      <w:r>
        <w:rPr/>
        <w:t xml:space="preserve">3. AF1 Racing, Inc. uses Sphinx-based search modules for the forum.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"ApriliaForum sponsored by AF1 Racing, inc." provides limited information and does not offer much content for a critical analysis. However, based on the available information, there are a few potential biases and missing points of consideration that can be identified.</w:t>
      </w:r>
    </w:p>
    <w:p>
      <w:pPr>
        <w:jc w:val="both"/>
      </w:pPr>
      <w:r>
        <w:rPr/>
        <w:t xml:space="preserve"/>
      </w:r>
    </w:p>
    <w:p>
      <w:pPr>
        <w:jc w:val="both"/>
      </w:pPr>
      <w:r>
        <w:rPr/>
        <w:t xml:space="preserve">Firstly, the article mentions that it is sponsored by AF1 Racing, Inc. This sponsorship could potentially introduce bias into the content as the sponsor may have a vested interest in promoting their products or services. It is important to consider whether the information provided in the article is objective or if it is influenced by this sponsorship.</w:t>
      </w:r>
    </w:p>
    <w:p>
      <w:pPr>
        <w:jc w:val="both"/>
      </w:pPr>
      <w:r>
        <w:rPr/>
        <w:t xml:space="preserve"/>
      </w:r>
    </w:p>
    <w:p>
      <w:pPr>
        <w:jc w:val="both"/>
      </w:pPr>
      <w:r>
        <w:rPr/>
        <w:t xml:space="preserve">Additionally, the article includes copyright notices from vBulletin Solutions Inc. and Digital Point modules. While these notices do not necessarily indicate bias, they suggest that these companies may have some involvement in the creation or hosting of the article. It would be important to explore any potential relationships between these companies and AF1 Racing, Inc., as this could further impact the objectivity of the content.</w:t>
      </w:r>
    </w:p>
    <w:p>
      <w:pPr>
        <w:jc w:val="both"/>
      </w:pPr>
      <w:r>
        <w:rPr/>
        <w:t xml:space="preserve"/>
      </w:r>
    </w:p>
    <w:p>
      <w:pPr>
        <w:jc w:val="both"/>
      </w:pPr>
      <w:r>
        <w:rPr/>
        <w:t xml:space="preserve">Furthermore, there are unsupported claims within the article. For example, it states that all rights are reserved by AF1 Racing, Inc., but it does not provide any evidence or explanation for why this claim is made. Without supporting evidence or context, it is difficult to assess the validity of this statement.</w:t>
      </w:r>
    </w:p>
    <w:p>
      <w:pPr>
        <w:jc w:val="both"/>
      </w:pPr>
      <w:r>
        <w:rPr/>
        <w:t xml:space="preserve"/>
      </w:r>
    </w:p>
    <w:p>
      <w:pPr>
        <w:jc w:val="both"/>
      </w:pPr>
      <w:r>
        <w:rPr/>
        <w:t xml:space="preserve">The article also lacks exploration of counterarguments or alternative perspectives. It simply presents basic information about vBulletin® and Digital Point modules without delving into any potential drawbacks or criticisms associated with these platforms. This one-sided reporting limits the reader's ability to fully understand and evaluate the topic at hand.</w:t>
      </w:r>
    </w:p>
    <w:p>
      <w:pPr>
        <w:jc w:val="both"/>
      </w:pPr>
      <w:r>
        <w:rPr/>
        <w:t xml:space="preserve"/>
      </w:r>
    </w:p>
    <w:p>
      <w:pPr>
        <w:jc w:val="both"/>
      </w:pPr>
      <w:r>
        <w:rPr/>
        <w:t xml:space="preserve">Moreover, there is promotional content present in the article. The mention of AF1 Racing, Inc.'s sponsorship suggests that this article may serve as a form of advertising for their products or services. This promotional aspect should be taken into account when considering the objectivity and reliability of the information provided.</w:t>
      </w:r>
    </w:p>
    <w:p>
      <w:pPr>
        <w:jc w:val="both"/>
      </w:pPr>
      <w:r>
        <w:rPr/>
        <w:t xml:space="preserve"/>
      </w:r>
    </w:p>
    <w:p>
      <w:pPr>
        <w:jc w:val="both"/>
      </w:pPr>
      <w:r>
        <w:rPr/>
        <w:t xml:space="preserve">In terms of risks and presenting both sides equally, there is no specific mention of any risks or potential drawbacks associated with the use of vBulletin® or Digital Point modules. Additionally, the article does not provide a balanced view by presenting alternative platforms or discussing potential alternatives to consider.</w:t>
      </w:r>
    </w:p>
    <w:p>
      <w:pPr>
        <w:jc w:val="both"/>
      </w:pPr>
      <w:r>
        <w:rPr/>
        <w:t xml:space="preserve"/>
      </w:r>
    </w:p>
    <w:p>
      <w:pPr>
        <w:jc w:val="both"/>
      </w:pPr>
      <w:r>
        <w:rPr/>
        <w:t xml:space="preserve">Overall, the article lacks depth and critical analysis. It contains potential biases due to its sponsorship by AF1 Racing, Inc., unsupported claims, missing points of consideration, and promotional content. These factors should be taken into account when evaluating the reliability and objectivity of the information provided.</w:t>
      </w:r>
    </w:p>
    <w:p>
      <w:pPr>
        <w:pStyle w:val="Heading1"/>
      </w:pPr>
      <w:bookmarkStart w:id="5" w:name="_Toc5"/>
      <w:r>
        <w:t>Topics for further research:</w:t>
      </w:r>
      <w:bookmarkEnd w:id="5"/>
    </w:p>
    <w:p>
      <w:pPr>
        <w:spacing w:after="0"/>
        <w:numPr>
          <w:ilvl w:val="0"/>
          <w:numId w:val="2"/>
        </w:numPr>
      </w:pPr>
      <w:r>
        <w:rPr/>
        <w:t xml:space="preserve">Potential drawbacks of using vBulletin® and Digital Point modules
</w:t>
      </w:r>
    </w:p>
    <w:p>
      <w:pPr>
        <w:spacing w:after="0"/>
        <w:numPr>
          <w:ilvl w:val="0"/>
          <w:numId w:val="2"/>
        </w:numPr>
      </w:pPr>
      <w:r>
        <w:rPr/>
        <w:t xml:space="preserve">Alternative platforms to vBulletin® and Digital Point modules
</w:t>
      </w:r>
    </w:p>
    <w:p>
      <w:pPr>
        <w:spacing w:after="0"/>
        <w:numPr>
          <w:ilvl w:val="0"/>
          <w:numId w:val="2"/>
        </w:numPr>
      </w:pPr>
      <w:r>
        <w:rPr/>
        <w:t xml:space="preserve">Criticisms of vBulletin® and Digital Point modules
</w:t>
      </w:r>
    </w:p>
    <w:p>
      <w:pPr>
        <w:spacing w:after="0"/>
        <w:numPr>
          <w:ilvl w:val="0"/>
          <w:numId w:val="2"/>
        </w:numPr>
      </w:pPr>
      <w:r>
        <w:rPr/>
        <w:t xml:space="preserve">Relationship between AF1 Racing</w:t>
      </w:r>
    </w:p>
    <w:p>
      <w:pPr>
        <w:spacing w:after="0"/>
        <w:numPr>
          <w:ilvl w:val="0"/>
          <w:numId w:val="2"/>
        </w:numPr>
      </w:pPr>
      <w:r>
        <w:rPr/>
        <w:t xml:space="preserve">Inc. and vBulletin Solutions Inc. or Digital Point modules
</w:t>
      </w:r>
    </w:p>
    <w:p>
      <w:pPr>
        <w:spacing w:after="0"/>
        <w:numPr>
          <w:ilvl w:val="0"/>
          <w:numId w:val="2"/>
        </w:numPr>
      </w:pPr>
      <w:r>
        <w:rPr/>
        <w:t xml:space="preserve">Risks associated with using vBulletin® and Digital Point modules
</w:t>
      </w:r>
    </w:p>
    <w:p>
      <w:pPr>
        <w:numPr>
          <w:ilvl w:val="0"/>
          <w:numId w:val="2"/>
        </w:numPr>
      </w:pPr>
      <w:r>
        <w:rPr/>
        <w:t xml:space="preserve">Comparison of vBulletin® and Digital Point modules with other forum software options</w:t>
      </w:r>
    </w:p>
    <w:p>
      <w:pPr>
        <w:pStyle w:val="Heading1"/>
      </w:pPr>
      <w:bookmarkStart w:id="6" w:name="_Toc6"/>
      <w:r>
        <w:t>Report location:</w:t>
      </w:r>
      <w:bookmarkEnd w:id="6"/>
    </w:p>
    <w:p>
      <w:hyperlink r:id="rId8" w:history="1">
        <w:r>
          <w:rPr>
            <w:color w:val="2980b9"/>
            <w:u w:val="single"/>
          </w:rPr>
          <w:t xml:space="preserve">https://www.fullpicture.app/item/99303c16088344ac08e35ec5758beebd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C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riliaforum.com/forums/showthread.php?371926-Removing-fuel-tank=" TargetMode="External"/><Relationship Id="rId8" Type="http://schemas.openxmlformats.org/officeDocument/2006/relationships/hyperlink" Target="https://www.fullpicture.app/item/99303c16088344ac08e35ec5758bee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2024-02-04T13:18:35+01:00</dcterms:created>
  <dcterms:modified xsi:type="dcterms:W3CDTF">2024-02-04T13:18:35+01:00</dcterms:modified>
</cp:coreProperties>
</file>

<file path=docProps/custom.xml><?xml version="1.0" encoding="utf-8"?>
<Properties xmlns="http://schemas.openxmlformats.org/officeDocument/2006/custom-properties" xmlns:vt="http://schemas.openxmlformats.org/officeDocument/2006/docPropsVTypes"/>
</file>