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Reportage: Schweizer Minenräumer im Irak</w:t>
      </w:r>
      <w:br/>
      <w:hyperlink r:id="rId7" w:history="1">
        <w:r>
          <w:rPr>
            <w:color w:val="2980b9"/>
            <w:u w:val="single"/>
          </w:rPr>
          <w:t xml:space="preserve">https://ajour.ch/de/story/520037/ein-st%C3%A4nderat-beim-minenr%C3%A4umen-im-irak-wo-selbst-skorpione-zur-gefahr-werden</w:t>
        </w:r>
      </w:hyperlink>
    </w:p>
    <w:p>
      <w:pPr>
        <w:pStyle w:val="Heading1"/>
      </w:pPr>
      <w:bookmarkStart w:id="2" w:name="_Toc2"/>
      <w:r>
        <w:t>Article summary:</w:t>
      </w:r>
      <w:bookmarkEnd w:id="2"/>
    </w:p>
    <w:p>
      <w:pPr>
        <w:jc w:val="both"/>
      </w:pPr>
      <w:r>
        <w:rPr/>
        <w:t xml:space="preserve">1. The Fondation suisse de déminage (FSD) is the only Swiss aid organization that disarms mines in crisis areas, with FDP party president Thierry Burkart serving on its board of directors.</w:t>
      </w:r>
    </w:p>
    <w:p>
      <w:pPr>
        <w:jc w:val="both"/>
      </w:pPr>
      <w:r>
        <w:rPr/>
        <w:t xml:space="preserve">2. Thierry Burkart visited the mine clearers in Northern Iraq to observe their work firsthand.</w:t>
      </w:r>
    </w:p>
    <w:p>
      <w:pPr>
        <w:jc w:val="both"/>
      </w:pPr>
      <w:r>
        <w:rPr/>
        <w:t xml:space="preserve">3. The article highlights the important role of FSD in providing security and technology in conflict zones like Iraq.</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titled "Reportage: Schweizer Minenräumer im Irak" provides an overview of the work being done by the Swiss demining organization FSD in Iraq, with a focus on a visit by FDP party president Thierry Burkart to observe their operations. While the article sheds light on the important work being carried out by FSD in clearing landmines and unexploded ordnance in conflict-affected areas, there are several potential biases and shortcomings that need to be addressed.</w:t>
      </w:r>
    </w:p>
    <w:p>
      <w:pPr>
        <w:jc w:val="both"/>
      </w:pPr>
      <w:r>
        <w:rPr/>
        <w:t xml:space="preserve"/>
      </w:r>
    </w:p>
    <w:p>
      <w:pPr>
        <w:jc w:val="both"/>
      </w:pPr>
      <w:r>
        <w:rPr/>
        <w:t xml:space="preserve">One potential bias in the article is the lack of critical analysis or questioning of the effectiveness and impact of FSD's demining efforts. The article presents FSD's work in a positive light without exploring any potential drawbacks or limitations of their approach. It would have been beneficial to include perspectives from local communities or experts on demining to provide a more balanced view of the situation.</w:t>
      </w:r>
    </w:p>
    <w:p>
      <w:pPr>
        <w:jc w:val="both"/>
      </w:pPr>
      <w:r>
        <w:rPr/>
        <w:t xml:space="preserve"/>
      </w:r>
    </w:p>
    <w:p>
      <w:pPr>
        <w:jc w:val="both"/>
      </w:pPr>
      <w:r>
        <w:rPr/>
        <w:t xml:space="preserve">Furthermore, the article mentions that Thierry Burkart is a member of FSD's board of directors, which raises questions about his potential conflict of interest in promoting the organization's work. This connection should have been disclosed to provide transparency to readers and allow them to assess any potential biases in Burkart's observations during his visit.</w:t>
      </w:r>
    </w:p>
    <w:p>
      <w:pPr>
        <w:jc w:val="both"/>
      </w:pPr>
      <w:r>
        <w:rPr/>
        <w:t xml:space="preserve"/>
      </w:r>
    </w:p>
    <w:p>
      <w:pPr>
        <w:jc w:val="both"/>
      </w:pPr>
      <w:r>
        <w:rPr/>
        <w:t xml:space="preserve">Additionally, the article lacks information on any possible risks or challenges faced by FSD's demining teams operating in Iraq. Demining is a dangerous and complex task that can have serious consequences if not carried out properly, so it is important to address these risks and precautions taken by FSD to ensure safety for their staff and local communities.</w:t>
      </w:r>
    </w:p>
    <w:p>
      <w:pPr>
        <w:jc w:val="both"/>
      </w:pPr>
      <w:r>
        <w:rPr/>
        <w:t xml:space="preserve"/>
      </w:r>
    </w:p>
    <w:p>
      <w:pPr>
        <w:jc w:val="both"/>
      </w:pPr>
      <w:r>
        <w:rPr/>
        <w:t xml:space="preserve">Overall, while the article provides some insight into FSD's demining activities in Iraq, it falls short in terms of presenting a comprehensive and balanced view of the situation. More critical analysis, transparency regarding potential biases, and consideration of alternative perspectives would have strengthened the article and provided readers with a more nuanced understanding of the complexities involved in demining operations.</w:t>
      </w:r>
    </w:p>
    <w:p>
      <w:pPr>
        <w:pStyle w:val="Heading1"/>
      </w:pPr>
      <w:bookmarkStart w:id="5" w:name="_Toc5"/>
      <w:r>
        <w:t>Topics for further research:</w:t>
      </w:r>
      <w:bookmarkEnd w:id="5"/>
    </w:p>
    <w:p>
      <w:pPr>
        <w:spacing w:after="0"/>
        <w:numPr>
          <w:ilvl w:val="0"/>
          <w:numId w:val="2"/>
        </w:numPr>
      </w:pPr>
      <w:r>
        <w:rPr/>
        <w:t xml:space="preserve">Challenges of demining operations in conflict-affected areas
</w:t>
      </w:r>
    </w:p>
    <w:p>
      <w:pPr>
        <w:spacing w:after="0"/>
        <w:numPr>
          <w:ilvl w:val="0"/>
          <w:numId w:val="2"/>
        </w:numPr>
      </w:pPr>
      <w:r>
        <w:rPr/>
        <w:t xml:space="preserve">Impact of landmines and unexploded ordnance on local communities in Iraq
</w:t>
      </w:r>
    </w:p>
    <w:p>
      <w:pPr>
        <w:spacing w:after="0"/>
        <w:numPr>
          <w:ilvl w:val="0"/>
          <w:numId w:val="2"/>
        </w:numPr>
      </w:pPr>
      <w:r>
        <w:rPr/>
        <w:t xml:space="preserve">Criticisms of demining organizations' approaches and effectiveness
</w:t>
      </w:r>
    </w:p>
    <w:p>
      <w:pPr>
        <w:spacing w:after="0"/>
        <w:numPr>
          <w:ilvl w:val="0"/>
          <w:numId w:val="2"/>
        </w:numPr>
      </w:pPr>
      <w:r>
        <w:rPr/>
        <w:t xml:space="preserve">Safety measures and protocols for demining operations in hazardous environments
</w:t>
      </w:r>
    </w:p>
    <w:p>
      <w:pPr>
        <w:spacing w:after="0"/>
        <w:numPr>
          <w:ilvl w:val="0"/>
          <w:numId w:val="2"/>
        </w:numPr>
      </w:pPr>
      <w:r>
        <w:rPr/>
        <w:t xml:space="preserve">Perspectives of local Iraqis on demining efforts in their communities
</w:t>
      </w:r>
    </w:p>
    <w:p>
      <w:pPr>
        <w:numPr>
          <w:ilvl w:val="0"/>
          <w:numId w:val="2"/>
        </w:numPr>
      </w:pPr>
      <w:r>
        <w:rPr/>
        <w:t xml:space="preserve">Conflict of interest in humanitarian organizations' board members promoting their work</w:t>
      </w:r>
    </w:p>
    <w:p>
      <w:pPr>
        <w:pStyle w:val="Heading1"/>
      </w:pPr>
      <w:bookmarkStart w:id="6" w:name="_Toc6"/>
      <w:r>
        <w:t>Report location:</w:t>
      </w:r>
      <w:bookmarkEnd w:id="6"/>
    </w:p>
    <w:p>
      <w:hyperlink r:id="rId8" w:history="1">
        <w:r>
          <w:rPr>
            <w:color w:val="2980b9"/>
            <w:u w:val="single"/>
          </w:rPr>
          <w:t xml:space="preserve">https://www.fullpicture.app/item/99379c3872f26fd86c00d57ba2c11dc6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5697F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jour.ch/de/story/520037/ein-st%C3%A4nderat-beim-minenr%C3%A4umen-im-irak-wo-selbst-skorpione-zur-gefahr-werden" TargetMode="External"/><Relationship Id="rId8" Type="http://schemas.openxmlformats.org/officeDocument/2006/relationships/hyperlink" Target="https://www.fullpicture.app/item/99379c3872f26fd86c00d57ba2c11dc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2024-07-10T08:25:55+02:00</dcterms:created>
  <dcterms:modified xsi:type="dcterms:W3CDTF">2024-07-10T08:25:55+02:00</dcterms:modified>
</cp:coreProperties>
</file>

<file path=docProps/custom.xml><?xml version="1.0" encoding="utf-8"?>
<Properties xmlns="http://schemas.openxmlformats.org/officeDocument/2006/custom-properties" xmlns:vt="http://schemas.openxmlformats.org/officeDocument/2006/docPropsVTypes"/>
</file>