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(Adipose-derived Stem Cells[Title/Abstract]) AND (osteoporosis[Title/Abstract]) - Search Results - PubMed</w:t></w:r><w:br/><w:hyperlink r:id="rId7" w:history="1"><w:r><w:rPr><w:color w:val="2980b9"/><w:u w:val="single"/></w:rPr><w:t xml:space="preserve">https://pubmed.ncbi.nlm.nih.gov/?term=%28Adipose-derived+Stem+Cells%5BTitle%2FAbstract%5D%29+AND+%28osteoporosis%5BTitle%2FAbstract%5D%29&size=50</w:t></w:r></w:hyperlink></w:p><w:p><w:pPr><w:pStyle w:val="Heading1"/></w:pPr><w:bookmarkStart w:id="2" w:name="_Toc2"/><w:r><w:t>Article summary:</w:t></w:r><w:bookmarkEnd w:id="2"/></w:p><w:p><w:pPr><w:jc w:val="both"/></w:pPr><w:r><w:rPr/><w:t xml:space="preserve">1. 该研究探讨了在大鼠骨质疏松模型中，人体脱矿骨基质（hDBM）与脂肪来源的干细胞（hADS）以及光生物调节（PBM）对关键大小股骨缺损（CSFD）的影响。</w:t></w:r></w:p><w:p><w:pPr><w:jc w:val="both"/></w:pPr><w:r><w:rPr/><w:t xml:space="preserve">2. 研究发现，棕熊脂肪来源的干细胞在体外能够自发地发生软骨和骨形成分化。</w:t></w:r></w:p><w:p><w:pPr><w:jc w:val="both"/></w:pPr><w:r><w:rPr/><w:t xml:space="preserve">3. 这些研究结果表明，脂肪来源的干细胞可能具有治疗骨质疏松的潜力，并且光生物调节可能增强其治疗效果。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我们无法对文章进行详细的批判性分析。提供的内容只包括文章标题和摘要，并没有提供文章的具体内容和结论。因此，我们无法评估其潜在偏见、片面报道、无根据的主张、缺失的考虑点、所提出主张的缺失证据、未探索的反驳、宣传内容等方面。</w:t></w:r></w:p><w:p><w:pPr><w:jc w:val="both"/></w:pPr><w:r><w:rPr/><w:t xml:space="preserve"></w:t></w:r></w:p><w:p><w:pPr><w:jc w:val="both"/></w:pPr><w:r><w:rPr/><w:t xml:space="preserve">要进行批判性分析，我们需要查阅完整的文章，并仔细研究其中使用的方法、数据来源和分析方法。此外，还需要考虑作者可能存在的利益冲突或研究资助来源等因素。</w:t></w:r></w:p><w:p><w:pPr><w:jc w:val="both"/></w:pPr><w:r><w:rPr/><w:t xml:space="preserve"></w:t></w:r></w:p><w:p><w:pPr><w:jc w:val="both"/></w:pPr><w:r><w:rPr/><w:t xml:space="preserve">请注意，在进行批判性分析时，应该采用客观和科学的态度，并基于可靠和全面的证据进行评估。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利益冲突：搜索关于作者或研究机构的信息，以确定是否存在可能影响其观点或结论的利益冲突。
</w:t></w:r></w:p><w:p><w:pPr><w:spacing w:after="0"/><w:numPr><w:ilvl w:val="0"/><w:numId w:val="2"/></w:numPr></w:pPr><w:r><w:rPr/><w:t xml:space="preserve">数据来源：查找文章中提到的数据来源，并评估其可靠性和适用性。
</w:t></w:r></w:p><w:p><w:pPr><w:spacing w:after="0"/><w:numPr><w:ilvl w:val="0"/><w:numId w:val="2"/></w:numPr></w:pPr><w:r><w:rPr/><w:t xml:space="preserve">方法：了解文章中使用的研究方法，以确定其科学性和可靠性。
</w:t></w:r></w:p><w:p><w:pPr><w:spacing w:after="0"/><w:numPr><w:ilvl w:val="0"/><w:numId w:val="2"/></w:numPr></w:pPr><w:r><w:rPr/><w:t xml:space="preserve">分析方法：评估文章中使用的分析方法是否合理和准确。
</w:t></w:r></w:p><w:p><w:pPr><w:spacing w:after="0"/><w:numPr><w:ilvl w:val="0"/><w:numId w:val="2"/></w:numPr></w:pPr><w:r><w:rPr/><w:t xml:space="preserve">反驳：考虑文章中可能存在的反驳观点，并评估其合理性和支持性证据。
</w:t></w:r></w:p><w:p><w:pPr><w:numPr><w:ilvl w:val="0"/><w:numId w:val="2"/></w:numPr></w:pPr><w:r><w:rPr/><w:t xml:space="preserve">宣传内容：注意文章中是否存在宣传性语言或偏见，以及是否提供了充分的证据来支持所提出的主张。

通过对这些关键短语的搜索和分析，您可以更全面地了解文章的内容，并进行更深入的批判性分析。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https://www.fullpicture.app/item/9997e7dffce94159ce5f9f1a8814ec9e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066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%28Adipose-derived+Stem+Cells%5BTitle%2FAbstract%5D%29+AND+%28osteoporosis%5BTitle%2FAbstract%5D%29&amp;size=50" TargetMode="External"/><Relationship Id="rId8" Type="http://schemas.openxmlformats.org/officeDocument/2006/relationships/hyperlink" Target="https://www.fullpicture.app/item/9997e7dffce94159ce5f9f1a8814ec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2024-01-09T04:44:17+01:00</dcterms:created>
  <dcterms:modified xsi:type="dcterms:W3CDTF">2024-01-09T04:44:17+01:00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