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Analyse de la couverture de The Economist 2022</w:t>
      </w:r>
      <w:br/>
      <w:hyperlink r:id="rId7" w:history="1">
        <w:r>
          <w:rPr>
            <w:color w:val="2980b9"/>
            <w:u w:val="single"/>
          </w:rPr>
          <w:t xml:space="preserve">https://www.tousvoslivres.com/articles/couverture-The-Economist-2022.php</w:t>
        </w:r>
      </w:hyperlink>
    </w:p>
    <w:p>
      <w:pPr>
        <w:pStyle w:val="Heading1"/>
      </w:pPr>
      <w:bookmarkStart w:id="2" w:name="_Toc2"/>
      <w:r>
        <w:t>Article summary:</w:t>
      </w:r>
      <w:bookmarkEnd w:id="2"/>
    </w:p>
    <w:p>
      <w:pPr>
        <w:jc w:val="both"/>
      </w:pPr>
      <w:r>
        <w:rPr/>
        <w:t xml:space="preserve">1. La couverture de The Economist 2022 est une prévision pour l'année à venir et peut contenir des informations sur les grands événements à venir.</w:t>
      </w:r>
    </w:p>
    <w:p>
      <w:pPr>
        <w:jc w:val="both"/>
      </w:pPr>
      <w:r>
        <w:rPr/>
        <w:t xml:space="preserve">2. La couverture semble annoncer un conflit entre le bloc communiste (Russie-Chine) et l'OTAN (U.S.A.-Europe).</w:t>
      </w:r>
    </w:p>
    <w:p>
      <w:pPr>
        <w:jc w:val="both"/>
      </w:pPr>
      <w:r>
        <w:rPr/>
        <w:t xml:space="preserve">3. Les symboles et images peuvent être interprétés comme une menace nucléaire, une course à l'espace ou encore une course énergétique.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propose une analyse personnelle de la couverture de The Economist 2022 qui suggère que cette dernière annonce un conflit entre le bloc communiste et l'OTAN, ainsi qu'une menace nucléaire, une course à l'espace ou encore une course énergétique. Cependant, il n'y a pas suffisamment de preuves pour soutenir ces affirmations et il n'y a pas assez d'informations sur les sources utilisées par l'auteur pour soutenir son argumentation. De plus, il n’explore pas suffisamment les contre-arguments possibles et ne présente pas les deux côtés de la même manière. En outre, il y a des risques potentiels liés aux interprétations personnelles faites par l’auteur qui peuvent être biaisées ou partielles. Par conséquent, bien que cet article puisse offrir un point de vue intéressant sur la couverture de The Economist 2022, il est important d’examiner attentivement tous les points soulevés avant d’accepter ses conclusions comme étant vraies ou fiables.</w:t>
      </w:r>
    </w:p>
    <w:p>
      <w:pPr>
        <w:pStyle w:val="Heading1"/>
      </w:pPr>
      <w:bookmarkStart w:id="5" w:name="_Toc5"/>
      <w:r>
        <w:t>Topics for further research:</w:t>
      </w:r>
      <w:bookmarkEnd w:id="5"/>
    </w:p>
    <w:p>
      <w:pPr>
        <w:spacing w:after="0"/>
        <w:numPr>
          <w:ilvl w:val="0"/>
          <w:numId w:val="2"/>
        </w:numPr>
      </w:pPr>
      <w:r>
        <w:rPr/>
        <w:t xml:space="preserve">Conflit entre le bloc communiste et l'OTAN</w:t>
      </w:r>
    </w:p>
    <w:p>
      <w:pPr>
        <w:spacing w:after="0"/>
        <w:numPr>
          <w:ilvl w:val="0"/>
          <w:numId w:val="2"/>
        </w:numPr>
      </w:pPr>
      <w:r>
        <w:rPr/>
        <w:t xml:space="preserve">Menace nucléaire</w:t>
      </w:r>
    </w:p>
    <w:p>
      <w:pPr>
        <w:spacing w:after="0"/>
        <w:numPr>
          <w:ilvl w:val="0"/>
          <w:numId w:val="2"/>
        </w:numPr>
      </w:pPr>
      <w:r>
        <w:rPr/>
        <w:t xml:space="preserve">Course à l'espace</w:t>
      </w:r>
    </w:p>
    <w:p>
      <w:pPr>
        <w:spacing w:after="0"/>
        <w:numPr>
          <w:ilvl w:val="0"/>
          <w:numId w:val="2"/>
        </w:numPr>
      </w:pPr>
      <w:r>
        <w:rPr/>
        <w:t xml:space="preserve">Course énergétique</w:t>
      </w:r>
    </w:p>
    <w:p>
      <w:pPr>
        <w:spacing w:after="0"/>
        <w:numPr>
          <w:ilvl w:val="0"/>
          <w:numId w:val="2"/>
        </w:numPr>
      </w:pPr>
      <w:r>
        <w:rPr/>
        <w:t xml:space="preserve">Contre-arguments possibles</w:t>
      </w:r>
    </w:p>
    <w:p>
      <w:pPr>
        <w:numPr>
          <w:ilvl w:val="0"/>
          <w:numId w:val="2"/>
        </w:numPr>
      </w:pPr>
      <w:r>
        <w:rPr/>
        <w:t xml:space="preserve">Interprétations personnelles biaisées</w:t>
      </w:r>
    </w:p>
    <w:p>
      <w:pPr>
        <w:pStyle w:val="Heading1"/>
      </w:pPr>
      <w:bookmarkStart w:id="6" w:name="_Toc6"/>
      <w:r>
        <w:t>Report location:</w:t>
      </w:r>
      <w:bookmarkEnd w:id="6"/>
    </w:p>
    <w:p>
      <w:hyperlink r:id="rId8" w:history="1">
        <w:r>
          <w:rPr>
            <w:color w:val="2980b9"/>
            <w:u w:val="single"/>
          </w:rPr>
          <w:t xml:space="preserve">https://www.fullpicture.app/item/99d62f676216e1265dea006d3a5464b9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E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svoslivres.com/articles/couverture-The-Economist-2022.php" TargetMode="External"/><Relationship Id="rId8" Type="http://schemas.openxmlformats.org/officeDocument/2006/relationships/hyperlink" Target="https://www.fullpicture.app/item/99d62f676216e1265dea006d3a546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2023-03-02T22:11:45+01:00</dcterms:created>
  <dcterms:modified xsi:type="dcterms:W3CDTF">2023-03-02T22:11:45+01:00</dcterms:modified>
</cp:coreProperties>
</file>

<file path=docProps/custom.xml><?xml version="1.0" encoding="utf-8"?>
<Properties xmlns="http://schemas.openxmlformats.org/officeDocument/2006/custom-properties" xmlns:vt="http://schemas.openxmlformats.org/officeDocument/2006/docPropsVTypes"/>
</file>