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How safety leadership works among owners, contractors and subcontractors in construction projects | 10.1016/j.ijproman.2016.02.013</w:t>
      </w:r>
      <w:br/>
      <w:hyperlink r:id="rId7" w:history="1">
        <w:r>
          <w:rPr>
            <w:color w:val="2980b9"/>
            <w:u w:val="single"/>
          </w:rPr>
          <w:t xml:space="preserve">https://sci-hub.wf/10.1016/j.ijproman.2016.02.013</w:t>
        </w:r>
      </w:hyperlink>
    </w:p>
    <w:p>
      <w:pPr>
        <w:pStyle w:val="Heading1"/>
      </w:pPr>
      <w:bookmarkStart w:id="2" w:name="_Toc2"/>
      <w:r>
        <w:t>Article summary:</w:t>
      </w:r>
      <w:bookmarkEnd w:id="2"/>
    </w:p>
    <w:p>
      <w:pPr>
        <w:jc w:val="both"/>
      </w:pPr>
      <w:r>
        <w:rPr/>
        <w:t xml:space="preserve">1. This article examines how safety leadership works among owners, contractors and subcontractors in construction projects.</w:t>
      </w:r>
    </w:p>
    <w:p>
      <w:pPr>
        <w:jc w:val="both"/>
      </w:pPr>
      <w:r>
        <w:rPr/>
        <w:t xml:space="preserve">2. It looks at the roles of safety leadership in the construction industry, including the responsibilities of each party involved and how they can work together to ensure a safe working environment.</w:t>
      </w:r>
    </w:p>
    <w:p>
      <w:pPr>
        <w:jc w:val="both"/>
      </w:pPr>
      <w:r>
        <w:rPr/>
        <w:t xml:space="preserve">3. The article also discusses the importance of communication between all parties involved in order to ensure that safety is maintained throughout the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construction project management, which lends it credibility and trustworthiness. The authors have provided evidence for their claims through research studies and interviews with stakeholders in the industry, which adds to its reliability. However, there are some potential biases that should be noted. For example, the authors may have a vested interest in promoting certain safety practices or technologies due to their involvement in the industry. Additionally, there may be some one-sided reporting as only one side of an argument is presented without exploring counterarguments or presenting both sides equally. Furthermore, some risks associated with certain safety practices may not be noted or discussed adequately enough for readers to make informed decisions about their own projects. Finally, there may be promotional content included in the article as certain products or services are mentioned without providing any evidence for their effectiveness or value for money.</w:t>
      </w:r>
    </w:p>
    <w:p>
      <w:pPr>
        <w:pStyle w:val="Heading1"/>
      </w:pPr>
      <w:bookmarkStart w:id="5" w:name="_Toc5"/>
      <w:r>
        <w:t>Topics for further research:</w:t>
      </w:r>
      <w:bookmarkEnd w:id="5"/>
    </w:p>
    <w:p>
      <w:pPr>
        <w:spacing w:after="0"/>
        <w:numPr>
          <w:ilvl w:val="0"/>
          <w:numId w:val="2"/>
        </w:numPr>
      </w:pPr>
      <w:r>
        <w:rPr/>
        <w:t xml:space="preserve">Construction project safety risks</w:t>
      </w:r>
    </w:p>
    <w:p>
      <w:pPr>
        <w:spacing w:after="0"/>
        <w:numPr>
          <w:ilvl w:val="0"/>
          <w:numId w:val="2"/>
        </w:numPr>
      </w:pPr>
      <w:r>
        <w:rPr/>
        <w:t xml:space="preserve">Construction project safety regulations</w:t>
      </w:r>
    </w:p>
    <w:p>
      <w:pPr>
        <w:spacing w:after="0"/>
        <w:numPr>
          <w:ilvl w:val="0"/>
          <w:numId w:val="2"/>
        </w:numPr>
      </w:pPr>
      <w:r>
        <w:rPr/>
        <w:t xml:space="preserve">Construction project safety technologies</w:t>
      </w:r>
    </w:p>
    <w:p>
      <w:pPr>
        <w:spacing w:after="0"/>
        <w:numPr>
          <w:ilvl w:val="0"/>
          <w:numId w:val="2"/>
        </w:numPr>
      </w:pPr>
      <w:r>
        <w:rPr/>
        <w:t xml:space="preserve">Construction project safety best practices</w:t>
      </w:r>
    </w:p>
    <w:p>
      <w:pPr>
        <w:spacing w:after="0"/>
        <w:numPr>
          <w:ilvl w:val="0"/>
          <w:numId w:val="2"/>
        </w:numPr>
      </w:pPr>
      <w:r>
        <w:rPr/>
        <w:t xml:space="preserve">Construction project safety cost-benefit analysis</w:t>
      </w:r>
    </w:p>
    <w:p>
      <w:pPr>
        <w:numPr>
          <w:ilvl w:val="0"/>
          <w:numId w:val="2"/>
        </w:numPr>
      </w:pPr>
      <w:r>
        <w:rPr/>
        <w:t xml:space="preserve">Construction project safety liability issues</w:t>
      </w:r>
    </w:p>
    <w:p>
      <w:pPr>
        <w:pStyle w:val="Heading1"/>
      </w:pPr>
      <w:bookmarkStart w:id="6" w:name="_Toc6"/>
      <w:r>
        <w:t>Report location:</w:t>
      </w:r>
      <w:bookmarkEnd w:id="6"/>
    </w:p>
    <w:p>
      <w:hyperlink r:id="rId8" w:history="1">
        <w:r>
          <w:rPr>
            <w:color w:val="2980b9"/>
            <w:u w:val="single"/>
          </w:rPr>
          <w:t xml:space="preserve">https://www.fullpicture.app/item/9a0ff7b95580c097044545154a05cc6a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6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ijproman.2016.02.013" TargetMode="External"/><Relationship Id="rId8" Type="http://schemas.openxmlformats.org/officeDocument/2006/relationships/hyperlink" Target="https://www.fullpicture.app/item/9a0ff7b95580c097044545154a05c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2023-02-23T02:05:52+01:00</dcterms:created>
  <dcterms:modified xsi:type="dcterms:W3CDTF">2023-02-23T02:05:52+01:00</dcterms:modified>
</cp:coreProperties>
</file>

<file path=docProps/custom.xml><?xml version="1.0" encoding="utf-8"?>
<Properties xmlns="http://schemas.openxmlformats.org/officeDocument/2006/custom-properties" xmlns:vt="http://schemas.openxmlformats.org/officeDocument/2006/docPropsVTypes"/>
</file>