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Useful Life Prediction for Slewing Bearing Based on Similarity under Different Working Conditions | SpringerLink</w:t>
      </w:r>
      <w:br/>
      <w:hyperlink r:id="rId7" w:history="1">
        <w:r>
          <w:rPr>
            <w:color w:val="2980b9"/>
            <w:u w:val="single"/>
          </w:rPr>
          <w:t xml:space="preserve">https://link.springer.com/article/10.1007/s40799-018-0235-4</w:t>
        </w:r>
      </w:hyperlink>
    </w:p>
    <w:p>
      <w:pPr>
        <w:pStyle w:val="Heading1"/>
      </w:pPr>
      <w:bookmarkStart w:id="2" w:name="_Toc2"/>
      <w:r>
        <w:t>Article summary:</w:t>
      </w:r>
      <w:bookmarkEnd w:id="2"/>
    </w:p>
    <w:p>
      <w:pPr>
        <w:jc w:val="both"/>
      </w:pPr>
      <w:r>
        <w:rPr/>
        <w:t xml:space="preserve">1. Slewing bearing is a core component of wind turbines and its failure can cause serious accidents. Prognostics is used to predict the time at which a component will no longer perform its intended function and minimize maintenance cost.</w:t>
      </w:r>
    </w:p>
    <w:p>
      <w:pPr>
        <w:jc w:val="both"/>
      </w:pPr>
      <w:r>
        <w:rPr/>
        <w:t xml:space="preserve">2. Many researchers have used various methods such as SVM, PCA, LSSVM, SVDD, GMM, PKPCA, EWMA, GPR, MMFD-FCM, AE-LLE, NN algorithm, ARIMA and RNN to predict the residual life of slewing bearings.</w:t>
      </w:r>
    </w:p>
    <w:p>
      <w:pPr>
        <w:jc w:val="both"/>
      </w:pPr>
      <w:r>
        <w:rPr/>
        <w:t xml:space="preserve">3. This article proposes an effective residual life prediction method based on similarity which takes into account differences in working conditions and structures of slewing bearings.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existing research on predicting the residual useful life (RUL) of slewing bearings using various methods such as SVM, PCA, LSSVM, SVDD, GMM, PKPCA, EWMA, GPR, MMFD-FCM, AE-LLE , NN algorithm , ARIMA and RNN . The article then proposes a new method based on similarity for predicting the RUL of slewing bearings that takes into account differences in working conditions and structures of slewing bearings. </w:t>
      </w:r>
    </w:p>
    <w:p>
      <w:pPr>
        <w:jc w:val="both"/>
      </w:pPr>
      <w:r>
        <w:rPr/>
        <w:t xml:space="preserve">The article is generally reliable and trustworthy as it provides a comprehensive overview of existing research on predicting the RUL of slewing bearings using various methods. The authors also provide evidence for their claims by citing relevant research papers throughout the article. Furthermore, the authors present both sides equally by discussing both advantages and shortcomings of existing methods for predicting RULs. </w:t>
      </w:r>
    </w:p>
    <w:p>
      <w:pPr>
        <w:jc w:val="both"/>
      </w:pPr>
      <w:r>
        <w:rPr/>
        <w:t xml:space="preserve">However there are some potential biases in the article that should be noted. For example there is no discussion about possible risks associated with using these methods or any potential limitations that may arise from using them. Additionally there is no mention of any unexplored counterarguments or missing points of consideration when discussing existing methods for predicting RULs. </w:t>
      </w:r>
    </w:p>
    <w:p>
      <w:pPr>
        <w:jc w:val="both"/>
      </w:pPr>
      <w:r>
        <w:rPr/>
        <w:t xml:space="preserve">In conclusion this article provides a comprehensive overview of existing research on predicting the RULs of slewing bearings using various methods while also proposing a new method based on similarity for doing so. However there are some potential biases that should be noted such as lack of discussion about possible risks associated with these methods or any unexplored counterarguments or missing points of consideration when discussing existing methods for predicting RULs.</w:t>
      </w:r>
    </w:p>
    <w:p>
      <w:pPr>
        <w:pStyle w:val="Heading1"/>
      </w:pPr>
      <w:bookmarkStart w:id="5" w:name="_Toc5"/>
      <w:r>
        <w:t>Topics for further research:</w:t>
      </w:r>
      <w:bookmarkEnd w:id="5"/>
    </w:p>
    <w:p>
      <w:pPr>
        <w:spacing w:after="0"/>
        <w:numPr>
          <w:ilvl w:val="0"/>
          <w:numId w:val="2"/>
        </w:numPr>
      </w:pPr>
      <w:r>
        <w:rPr/>
        <w:t xml:space="preserve">Risk assessment of predicting RULs of slewing bearings </w:t>
      </w:r>
    </w:p>
    <w:p>
      <w:pPr>
        <w:spacing w:after="0"/>
        <w:numPr>
          <w:ilvl w:val="0"/>
          <w:numId w:val="2"/>
        </w:numPr>
      </w:pPr>
      <w:r>
        <w:rPr/>
        <w:t xml:space="preserve">Limitations of existing methods for predicting RULs </w:t>
      </w:r>
    </w:p>
    <w:p>
      <w:pPr>
        <w:spacing w:after="0"/>
        <w:numPr>
          <w:ilvl w:val="0"/>
          <w:numId w:val="2"/>
        </w:numPr>
      </w:pPr>
      <w:r>
        <w:rPr/>
        <w:t xml:space="preserve">Unexplored counterarguments for predicting RULs </w:t>
      </w:r>
    </w:p>
    <w:p>
      <w:pPr>
        <w:spacing w:after="0"/>
        <w:numPr>
          <w:ilvl w:val="0"/>
          <w:numId w:val="2"/>
        </w:numPr>
      </w:pPr>
      <w:r>
        <w:rPr/>
        <w:t xml:space="preserve">Missing points of consideration for predicting RULs </w:t>
      </w:r>
    </w:p>
    <w:p>
      <w:pPr>
        <w:spacing w:after="0"/>
        <w:numPr>
          <w:ilvl w:val="0"/>
          <w:numId w:val="2"/>
        </w:numPr>
      </w:pPr>
      <w:r>
        <w:rPr/>
        <w:t xml:space="preserve">Advantages and disadvantages of SVM for predicting RULs </w:t>
      </w:r>
    </w:p>
    <w:p>
      <w:pPr>
        <w:numPr>
          <w:ilvl w:val="0"/>
          <w:numId w:val="2"/>
        </w:numPr>
      </w:pPr>
      <w:r>
        <w:rPr/>
        <w:t xml:space="preserve">Comparison of different algorithms for predicting RULs</w:t>
      </w:r>
    </w:p>
    <w:p>
      <w:pPr>
        <w:pStyle w:val="Heading1"/>
      </w:pPr>
      <w:bookmarkStart w:id="6" w:name="_Toc6"/>
      <w:r>
        <w:t>Report location:</w:t>
      </w:r>
      <w:bookmarkEnd w:id="6"/>
    </w:p>
    <w:p>
      <w:hyperlink r:id="rId8" w:history="1">
        <w:r>
          <w:rPr>
            <w:color w:val="2980b9"/>
            <w:u w:val="single"/>
          </w:rPr>
          <w:t xml:space="preserve">https://www.fullpicture.app/item/9a5c7ce95a72db901666f61813f08170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0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799-018-0235-4" TargetMode="External"/><Relationship Id="rId8" Type="http://schemas.openxmlformats.org/officeDocument/2006/relationships/hyperlink" Target="https://www.fullpicture.app/item/9a5c7ce95a72db901666f61813f08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2023-02-21T09:31:09+01:00</dcterms:created>
  <dcterms:modified xsi:type="dcterms:W3CDTF">2023-02-21T09:31:09+01:00</dcterms:modified>
</cp:coreProperties>
</file>

<file path=docProps/custom.xml><?xml version="1.0" encoding="utf-8"?>
<Properties xmlns="http://schemas.openxmlformats.org/officeDocument/2006/custom-properties" xmlns:vt="http://schemas.openxmlformats.org/officeDocument/2006/docPropsVTypes"/>
</file>