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Social-contextual influences on public participation in incentive programs of household waste separation - ScienceDirect</w:t>
      </w:r>
      <w:br/>
      <w:hyperlink r:id="rId7" w:history="1">
        <w:r>
          <w:rPr>
            <w:color w:val="2980b9"/>
            <w:u w:val="single"/>
          </w:rPr>
          <w:t xml:space="preserve">https://www-sciencedirect-com-s.atrust.cqu.edu.cn/science/article/pii/S0301479720318399</w:t>
        </w:r>
      </w:hyperlink>
    </w:p>
    <w:p>
      <w:pPr>
        <w:pStyle w:val="Heading1"/>
      </w:pPr>
      <w:bookmarkStart w:id="2" w:name="_Toc2"/>
      <w:r>
        <w:t>Article summary:</w:t>
      </w:r>
      <w:bookmarkEnd w:id="2"/>
    </w:p>
    <w:p>
      <w:pPr>
        <w:jc w:val="both"/>
      </w:pPr>
      <w:r>
        <w:rPr/>
        <w:t xml:space="preserve">1. Household waste separation is an important strategy for improving resource recycling and reducing waste pollution.</w:t>
      </w:r>
    </w:p>
    <w:p>
      <w:pPr>
        <w:jc w:val="both"/>
      </w:pPr>
      <w:r>
        <w:rPr/>
        <w:t xml:space="preserve">2. Financial incentives are commonly used to encourage public participation in waste separation programs, but their effectiveness remains inconclusive.</w:t>
      </w:r>
    </w:p>
    <w:p>
      <w:pPr>
        <w:jc w:val="both"/>
      </w:pPr>
      <w:r>
        <w:rPr/>
        <w:t xml:space="preserve">3. The social context, including interpersonal relationships, social networks, and community norms, plays a significant role in influencing public engagement in incentivized waste separation programs.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这篇文章探讨了社会背景对家庭垃圾分类激励计划中公众参与的影响。然而，文章存在一些潜在的偏见和问题。</w:t>
      </w:r>
    </w:p>
    <w:p>
      <w:pPr>
        <w:jc w:val="both"/>
      </w:pPr>
      <w:r>
        <w:rPr/>
        <w:t xml:space="preserve"/>
      </w:r>
    </w:p>
    <w:p>
      <w:pPr>
        <w:jc w:val="both"/>
      </w:pPr>
      <w:r>
        <w:rPr/>
        <w:t xml:space="preserve">首先，文章没有提供关于作者或研究机构的信息，这可能导致读者对其可信度产生怀疑。缺乏透明度可能使读者难以评估作者的立场和潜在利益冲突。</w:t>
      </w:r>
    </w:p>
    <w:p>
      <w:pPr>
        <w:jc w:val="both"/>
      </w:pPr>
      <w:r>
        <w:rPr/>
        <w:t xml:space="preserve"/>
      </w:r>
    </w:p>
    <w:p>
      <w:pPr>
        <w:jc w:val="both"/>
      </w:pPr>
      <w:r>
        <w:rPr/>
        <w:t xml:space="preserve">其次，文章引用了一些研究来支持其观点，但并未提供足够的细节或数据来验证这些研究的可靠性。此外，文章没有提及已有研究中存在的反驳观点或争议问题，这可能导致读者对该领域的整体情况产生误解。</w:t>
      </w:r>
    </w:p>
    <w:p>
      <w:pPr>
        <w:jc w:val="both"/>
      </w:pPr>
      <w:r>
        <w:rPr/>
        <w:t xml:space="preserve"/>
      </w:r>
    </w:p>
    <w:p>
      <w:pPr>
        <w:jc w:val="both"/>
      </w:pPr>
      <w:r>
        <w:rPr/>
        <w:t xml:space="preserve">此外，文章没有充分考虑到其他可能影响公众参与垃圾分类计划的因素。例如，它没有讨论经济因素、教育水平、文化差异等对人们行为选择的影响。忽略这些因素可能导致对实际情况的片面报道。</w:t>
      </w:r>
    </w:p>
    <w:p>
      <w:pPr>
        <w:jc w:val="both"/>
      </w:pPr>
      <w:r>
        <w:rPr/>
        <w:t xml:space="preserve"/>
      </w:r>
    </w:p>
    <w:p>
      <w:pPr>
        <w:jc w:val="both"/>
      </w:pPr>
      <w:r>
        <w:rPr/>
        <w:t xml:space="preserve">另一个问题是文章未能提供足够的证据来支持其主张。尽管它声称社会背景因素对激励计划的效果有重要影响，但没有提供实际数据或研究结果来支持这一观点。缺乏实证数据可能使读者难以接受文章的结论。</w:t>
      </w:r>
    </w:p>
    <w:p>
      <w:pPr>
        <w:jc w:val="both"/>
      </w:pPr>
      <w:r>
        <w:rPr/>
        <w:t xml:space="preserve"/>
      </w:r>
    </w:p>
    <w:p>
      <w:pPr>
        <w:jc w:val="both"/>
      </w:pPr>
      <w:r>
        <w:rPr/>
        <w:t xml:space="preserve">最后，文章没有平等地呈现双方的观点。它主要关注激励计划的积极影响，而忽略了可能存在的负面影响或风险。一个全面的分析应该考虑到所有相关因素，并提供平衡的观点。</w:t>
      </w:r>
    </w:p>
    <w:p>
      <w:pPr>
        <w:jc w:val="both"/>
      </w:pPr>
      <w:r>
        <w:rPr/>
        <w:t xml:space="preserve"/>
      </w:r>
    </w:p>
    <w:p>
      <w:pPr>
        <w:jc w:val="both"/>
      </w:pPr>
      <w:r>
        <w:rPr/>
        <w:t xml:space="preserve">综上所述，这篇文章存在一些潜在偏见和问题，包括缺乏透明度、不足的证据支持、片面报道和未考虑其他因素。对于读者来说，需要保持批判性思维并寻找更多可靠和全面的信息来评估该领域的情况。</w:t>
      </w:r>
    </w:p>
    <w:p>
      <w:pPr>
        <w:pStyle w:val="Heading1"/>
      </w:pPr>
      <w:bookmarkStart w:id="5" w:name="_Toc5"/>
      <w:r>
        <w:t>Topics for further research:</w:t>
      </w:r>
      <w:bookmarkEnd w:id="5"/>
    </w:p>
    <w:p>
      <w:pPr>
        <w:spacing w:after="0"/>
        <w:numPr>
          <w:ilvl w:val="0"/>
          <w:numId w:val="2"/>
        </w:numPr>
      </w:pPr>
      <w:r>
        <w:rPr/>
        <w:t xml:space="preserve">社会背景对家庭垃圾分类激励计划的影响
</w:t>
      </w:r>
    </w:p>
    <w:p>
      <w:pPr>
        <w:spacing w:after="0"/>
        <w:numPr>
          <w:ilvl w:val="0"/>
          <w:numId w:val="2"/>
        </w:numPr>
      </w:pPr>
      <w:r>
        <w:rPr/>
        <w:t xml:space="preserve">作者和研究机构的信息透明度
</w:t>
      </w:r>
    </w:p>
    <w:p>
      <w:pPr>
        <w:spacing w:after="0"/>
        <w:numPr>
          <w:ilvl w:val="0"/>
          <w:numId w:val="2"/>
        </w:numPr>
      </w:pPr>
      <w:r>
        <w:rPr/>
        <w:t xml:space="preserve">引用研究的可靠性和缺乏数据验证
</w:t>
      </w:r>
    </w:p>
    <w:p>
      <w:pPr>
        <w:spacing w:after="0"/>
        <w:numPr>
          <w:ilvl w:val="0"/>
          <w:numId w:val="2"/>
        </w:numPr>
      </w:pPr>
      <w:r>
        <w:rPr/>
        <w:t xml:space="preserve">忽略其他可能影响公众参与的因素
</w:t>
      </w:r>
    </w:p>
    <w:p>
      <w:pPr>
        <w:spacing w:after="0"/>
        <w:numPr>
          <w:ilvl w:val="0"/>
          <w:numId w:val="2"/>
        </w:numPr>
      </w:pPr>
      <w:r>
        <w:rPr/>
        <w:t xml:space="preserve">缺乏实证数据支持观点
</w:t>
      </w:r>
    </w:p>
    <w:p>
      <w:pPr>
        <w:numPr>
          <w:ilvl w:val="0"/>
          <w:numId w:val="2"/>
        </w:numPr>
      </w:pPr>
      <w:r>
        <w:rPr/>
        <w:t xml:space="preserve">平等呈现双方观点的不足</w:t>
      </w:r>
    </w:p>
    <w:p>
      <w:pPr>
        <w:pStyle w:val="Heading1"/>
      </w:pPr>
      <w:bookmarkStart w:id="6" w:name="_Toc6"/>
      <w:r>
        <w:t>Report location:</w:t>
      </w:r>
      <w:bookmarkEnd w:id="6"/>
    </w:p>
    <w:p>
      <w:hyperlink r:id="rId8" w:history="1">
        <w:r>
          <w:rPr>
            <w:color w:val="2980b9"/>
            <w:u w:val="single"/>
          </w:rPr>
          <w:t xml:space="preserve">https://www.fullpicture.app/item/9a80af96ca60a4b8b1ab7e0f4b7272ae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205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atrust.cqu.edu.cn/science/article/pii/S0301479720318399" TargetMode="External"/><Relationship Id="rId8" Type="http://schemas.openxmlformats.org/officeDocument/2006/relationships/hyperlink" Target="https://www.fullpicture.app/item/9a80af96ca60a4b8b1ab7e0f4b7272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2023-11-07T15:09:55+01:00</dcterms:created>
  <dcterms:modified xsi:type="dcterms:W3CDTF">2023-11-07T15:09:55+01:00</dcterms:modified>
</cp:coreProperties>
</file>

<file path=docProps/custom.xml><?xml version="1.0" encoding="utf-8"?>
<Properties xmlns="http://schemas.openxmlformats.org/officeDocument/2006/custom-properties" xmlns:vt="http://schemas.openxmlformats.org/officeDocument/2006/docPropsVTypes"/>
</file>