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Educational Experiences and Needs of Higher Education Students with Autism Spectrum Disorder - PubMed</w:t>
      </w:r>
      <w:br/>
      <w:hyperlink r:id="rId7" w:history="1">
        <w:r>
          <w:rPr>
            <w:color w:val="2980b9"/>
            <w:u w:val="single"/>
          </w:rPr>
          <w:t xml:space="preserve">https://pubmed.ncbi.nlm.nih.gov/26216381/</w:t>
        </w:r>
      </w:hyperlink>
    </w:p>
    <w:p>
      <w:pPr>
        <w:pStyle w:val="Heading1"/>
      </w:pPr>
      <w:bookmarkStart w:id="2" w:name="_Toc2"/>
      <w:r>
        <w:t>Article summary:</w:t>
      </w:r>
      <w:bookmarkEnd w:id="2"/>
    </w:p>
    <w:p>
      <w:pPr>
        <w:jc w:val="both"/>
      </w:pPr>
      <w:r>
        <w:rPr/>
        <w:t xml:space="preserve">1. This article explores the educational experiences and needs of higher education students with Autism Spectrum Disorder (ASD).</w:t>
      </w:r>
    </w:p>
    <w:p>
      <w:pPr>
        <w:jc w:val="both"/>
      </w:pPr>
      <w:r>
        <w:rPr/>
        <w:t xml:space="preserve">2. Thematic analysis identified five themes: core ASD features, co-morbid conditions, transition, disclosure, and services and support.</w:t>
      </w:r>
    </w:p>
    <w:p>
      <w:pPr>
        <w:jc w:val="both"/>
      </w:pPr>
      <w:r>
        <w:rPr/>
        <w:t xml:space="preserve">3. Most students felt educationally but not socially supported; most families felt support was poor in both areas.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educational experiences and needs of higher education students with Autism Spectrum Disorder (ASD). It is based on research conducted by Ru Ying Cai et al., which involved 15 semi-structured focus groups with 23 students with ASD enrolled in two universities and four colleges, as well as 15 family members. The research findings are presented in a clear and concise manner, providing an in-depth look into the challenges faced by these students. </w:t>
      </w:r>
    </w:p>
    <w:p>
      <w:pPr>
        <w:jc w:val="both"/>
      </w:pPr>
      <w:r>
        <w:rPr/>
        <w:t xml:space="preserve">The article does not appear to be biased or one-sided, as it presents both positive and negative aspects of the educational experiences of these students. It also acknowledges that there are gaps in the current support available for these students, such as inadequate transition planning from secondary school to higher education institutions. Furthermore, it highlights the importance of disclosure of diagnosis when enrolling in higher education institutions so that appropriate support can be provided to meet individual needs. </w:t>
      </w:r>
    </w:p>
    <w:p>
      <w:pPr>
        <w:jc w:val="both"/>
      </w:pPr>
      <w:r>
        <w:rPr/>
        <w:t xml:space="preserve">The article does not appear to contain any unsupported claims or missing points of consideration. All claims made are backed up by evidence from the research conducted by Ru Ying Cai et al., while all relevant points have been considered when discussing the educational experiences and needs of higher education students with ASD. There is also no promotional content or partiality present in this article. Possible risks associated with attending higher education institutions are noted throughout the article, such as inadequate social support for these students. Finally, both sides of the argument are presented equally throughout the article, providing a balanced view on this topic.</w:t>
      </w:r>
    </w:p>
    <w:p>
      <w:pPr>
        <w:pStyle w:val="Heading1"/>
      </w:pPr>
      <w:bookmarkStart w:id="5" w:name="_Toc5"/>
      <w:r>
        <w:t>Topics for further research:</w:t>
      </w:r>
      <w:bookmarkEnd w:id="5"/>
    </w:p>
    <w:p>
      <w:pPr>
        <w:spacing w:after="0"/>
        <w:numPr>
          <w:ilvl w:val="0"/>
          <w:numId w:val="2"/>
        </w:numPr>
      </w:pPr>
      <w:r>
        <w:rPr/>
        <w:t xml:space="preserve">Transition planning for students with ASD in higher education </w:t>
      </w:r>
    </w:p>
    <w:p>
      <w:pPr>
        <w:spacing w:after="0"/>
        <w:numPr>
          <w:ilvl w:val="0"/>
          <w:numId w:val="2"/>
        </w:numPr>
      </w:pPr>
      <w:r>
        <w:rPr/>
        <w:t xml:space="preserve">Social support for students with ASD in higher education </w:t>
      </w:r>
    </w:p>
    <w:p>
      <w:pPr>
        <w:spacing w:after="0"/>
        <w:numPr>
          <w:ilvl w:val="0"/>
          <w:numId w:val="2"/>
        </w:numPr>
      </w:pPr>
      <w:r>
        <w:rPr/>
        <w:t xml:space="preserve">Disclosure of diagnosis in higher education </w:t>
      </w:r>
    </w:p>
    <w:p>
      <w:pPr>
        <w:spacing w:after="0"/>
        <w:numPr>
          <w:ilvl w:val="0"/>
          <w:numId w:val="2"/>
        </w:numPr>
      </w:pPr>
      <w:r>
        <w:rPr/>
        <w:t xml:space="preserve">Accommodations for students with ASD in higher education </w:t>
      </w:r>
    </w:p>
    <w:p>
      <w:pPr>
        <w:spacing w:after="0"/>
        <w:numPr>
          <w:ilvl w:val="0"/>
          <w:numId w:val="2"/>
        </w:numPr>
      </w:pPr>
      <w:r>
        <w:rPr/>
        <w:t xml:space="preserve">Challenges faced by students with ASD in higher education </w:t>
      </w:r>
    </w:p>
    <w:p>
      <w:pPr>
        <w:numPr>
          <w:ilvl w:val="0"/>
          <w:numId w:val="2"/>
        </w:numPr>
      </w:pPr>
      <w:r>
        <w:rPr/>
        <w:t xml:space="preserve">Strategies for supporting students with ASD in higher education</w:t>
      </w:r>
    </w:p>
    <w:p>
      <w:pPr>
        <w:pStyle w:val="Heading1"/>
      </w:pPr>
      <w:bookmarkStart w:id="6" w:name="_Toc6"/>
      <w:r>
        <w:t>Report location:</w:t>
      </w:r>
      <w:bookmarkEnd w:id="6"/>
    </w:p>
    <w:p>
      <w:hyperlink r:id="rId8" w:history="1">
        <w:r>
          <w:rPr>
            <w:color w:val="2980b9"/>
            <w:u w:val="single"/>
          </w:rPr>
          <w:t xml:space="preserve">https://www.fullpicture.app/item/9b0c080536cc32b496933e8a96aa838a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D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216381/" TargetMode="External"/><Relationship Id="rId8" Type="http://schemas.openxmlformats.org/officeDocument/2006/relationships/hyperlink" Target="https://www.fullpicture.app/item/9b0c080536cc32b496933e8a96aa8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2023-02-23T20:28:49+01:00</dcterms:created>
  <dcterms:modified xsi:type="dcterms:W3CDTF">2023-02-23T20:28:49+01:00</dcterms:modified>
</cp:coreProperties>
</file>

<file path=docProps/custom.xml><?xml version="1.0" encoding="utf-8"?>
<Properties xmlns="http://schemas.openxmlformats.org/officeDocument/2006/custom-properties" xmlns:vt="http://schemas.openxmlformats.org/officeDocument/2006/docPropsVTypes"/>
</file>