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Uranium et santé humaine: silence, on extrait - Le Temps⁤</w:t>
      </w:r>
      <w:br/>
      <w:hyperlink r:id="rId7" w:history="1">
        <w:r>
          <w:rPr>
            <w:color w:val="2980b9"/>
            <w:u w:val="single"/>
          </w:rPr>
          <w:t xml:space="preserve">https://www.letemps.ch/opinions/uranium-sante-humaine-silence-on-extrait</w:t>
        </w:r>
      </w:hyperlink>
    </w:p>
    <w:p>
      <w:pPr>
        <w:pStyle w:val="Heading1"/>
      </w:pPr>
      <w:bookmarkStart w:id="2" w:name="_Toc2"/>
      <w:r>
        <w:t>Article summary:</w:t>
      </w:r>
      <w:bookmarkEnd w:id="2"/>
    </w:p>
    <w:p>
      <w:pPr>
        <w:jc w:val="both"/>
      </w:pPr>
      <w:r>
        <w:rPr/>
        <w:t xml:space="preserve">1. L'extraction minière de l'uranium est une source importante de risques pour la santé humaine, liés à la radioactivité et à la toxicité de l'uranium.</w:t>
      </w:r>
    </w:p>
    <w:p>
      <w:pPr>
        <w:jc w:val="both"/>
      </w:pPr>
      <w:r>
        <w:rPr/>
        <w:t xml:space="preserve">2. Pour chaque tonne d'uranium extrait, il y a entre quatre et cent tonnes de déchets radioactifs qui contaminent plantes, animaux et êtres humains sur de grandes surfaces.</w:t>
      </w:r>
    </w:p>
    <w:p>
      <w:pPr>
        <w:jc w:val="both"/>
      </w:pPr>
      <w:r>
        <w:rPr/>
        <w:t xml:space="preserve">3. La question de l'encadrement de la production d'uranium se pose, notamment au Niger où Areva exploite les gisements mais paye maintenant moins de taxes à l'Etat qu'avant. Le contrôle citoyen dans la négociation et l'exécution des contrats d'exploitation est crucial pour minimiser les impacts sur la santé des populations locales.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"Uranium et santé humaine: silence, on extrait" publié dans Le Temps aborde le sujet de l'extraction minière de l'uranium et ses impacts sur la santé humaine. L'auteur souligne que cette question est souvent éludée alors que l'extraction minière de l'uranium constitue la source la plus importante de risques pour la santé humaine sur l'ensemble du cycle d'exploitation, liés à la fois à la radioactivité et à la toxicité de l'uranium.</w:t>
      </w:r>
    </w:p>
    <w:p>
      <w:pPr>
        <w:jc w:val="both"/>
      </w:pPr>
      <w:r>
        <w:rPr/>
        <w:t xml:space="preserve"/>
      </w:r>
    </w:p>
    <w:p>
      <w:pPr>
        <w:jc w:val="both"/>
      </w:pPr>
      <w:r>
        <w:rPr/>
        <w:t xml:space="preserve">L'article met en avant les problèmes de santé pour les mineurs, notamment le risque de cancer du poumon causé par le radon produit lors de la dégradation radioactive de l'uranium. Il souligne également que chaque tonne d'uranium extrait génère entre quatre et cent tonnes de déchets radioactifs qui sont stockés dans des étangs ou des champs de confinement, mais qui peuvent contaminer les plantes, les animaux et les êtres humains.</w:t>
      </w:r>
    </w:p>
    <w:p>
      <w:pPr>
        <w:jc w:val="both"/>
      </w:pPr>
      <w:r>
        <w:rPr/>
        <w:t xml:space="preserve"/>
      </w:r>
    </w:p>
    <w:p>
      <w:pPr>
        <w:jc w:val="both"/>
      </w:pPr>
      <w:r>
        <w:rPr/>
        <w:t xml:space="preserve">L'auteur se concentre ensuite sur le cas du Niger, quatrième producteur mondial d'uranium avec 7% de la production mondiale. Il explique que malgré une renégociation du contrat avec Areva en 2014 visant à augmenter les recettes pour que l'extraction bénéficie au pays et atténuer son impact social et environnemental au niveau local, Areva paye maintenant encore moins de taxes à l’Etat nigérien qu’avant. L'article suggère donc que dans ce contexte économiquement asphyxiant, il est difficile pour l’Etat nigérien de se préoccuper des impacts sur le long terme sur la santé des populations locales.</w:t>
      </w:r>
    </w:p>
    <w:p>
      <w:pPr>
        <w:jc w:val="both"/>
      </w:pPr>
      <w:r>
        <w:rPr/>
        <w:t xml:space="preserve"/>
      </w:r>
    </w:p>
    <w:p>
      <w:pPr>
        <w:jc w:val="both"/>
      </w:pPr>
      <w:r>
        <w:rPr/>
        <w:t xml:space="preserve">Cependant, cet article présente quelques biais potentiels. Tout d'abord, il ne présente pas les avantages de l'utilisation de l'énergie nucléaire, qui est une source d'énergie propre et peu émettrice de gaz à effet de serre. De plus, l'article ne mentionne pas les mesures prises par les entreprises minières pour minimiser les impacts sur la santé humaine et l'environnement, telles que la mise en place de programmes de surveillance environnementale et la réduction des déchets radioactifs.</w:t>
      </w:r>
    </w:p>
    <w:p>
      <w:pPr>
        <w:jc w:val="both"/>
      </w:pPr>
      <w:r>
        <w:rPr/>
        <w:t xml:space="preserve"/>
      </w:r>
    </w:p>
    <w:p>
      <w:pPr>
        <w:jc w:val="both"/>
      </w:pPr>
      <w:r>
        <w:rPr/>
        <w:t xml:space="preserve">En outre, l'article ne fournit pas suffisamment de preuves pour étayer certaines affirmations, comme le fait que chaque tonne d'uranium extrait génère entre quatre et cent tonnes de déchets radioactifs. Il n'explique pas non plus pourquoi Areva paye maintenant moins de taxes à l’Etat nigérien qu’avant.</w:t>
      </w:r>
    </w:p>
    <w:p>
      <w:pPr>
        <w:jc w:val="both"/>
      </w:pPr>
      <w:r>
        <w:rPr/>
        <w:t xml:space="preserve"/>
      </w:r>
    </w:p>
    <w:p>
      <w:pPr>
        <w:jc w:val="both"/>
      </w:pPr>
      <w:r>
        <w:rPr/>
        <w:t xml:space="preserve">Enfin, bien que l'article souligne la nécessité d'un contrôle citoyen dans la négociation et l'exécution des contrats d'exploitation minière, il ne propose pas de solutions concrètes pour y parvenir.</w:t>
      </w:r>
    </w:p>
    <w:p>
      <w:pPr>
        <w:jc w:val="both"/>
      </w:pPr>
      <w:r>
        <w:rPr/>
        <w:t xml:space="preserve"/>
      </w:r>
    </w:p>
    <w:p>
      <w:pPr>
        <w:jc w:val="both"/>
      </w:pPr>
      <w:r>
        <w:rPr/>
        <w:t xml:space="preserve">En conclusion, cet article soulève des questions importantes sur les impacts sur la santé humaine liés à l'extraction minière de l'uranium. Cependant, il présente certains biais potentiels en omettant certains aspects positifs liés à l'utilisation de l'énergie nucléaire et en fournissant des preuves insuffisantes pour étayer certaines affirmations.</w:t>
      </w:r>
    </w:p>
    <w:p>
      <w:pPr>
        <w:pStyle w:val="Heading1"/>
      </w:pPr>
      <w:bookmarkStart w:id="5" w:name="_Toc5"/>
      <w:r>
        <w:t>Topics for further research:</w:t>
      </w:r>
      <w:bookmarkEnd w:id="5"/>
    </w:p>
    <w:p>
      <w:pPr>
        <w:spacing w:after="0"/>
        <w:numPr>
          <w:ilvl w:val="0"/>
          <w:numId w:val="2"/>
        </w:numPr>
      </w:pPr>
      <w:r>
        <w:rPr/>
        <w:t xml:space="preserve">Les avantages de l'utilisation de l'énergie nucléaire pour lutter contre le changement climatique.
</w:t>
      </w:r>
    </w:p>
    <w:p>
      <w:pPr>
        <w:spacing w:after="0"/>
        <w:numPr>
          <w:ilvl w:val="0"/>
          <w:numId w:val="2"/>
        </w:numPr>
      </w:pPr>
      <w:r>
        <w:rPr/>
        <w:t xml:space="preserve">Les mesures prises par les entreprises minières pour minimiser les impacts sur la santé humaine et l'environnement lors de l'extraction de l'uranium.
</w:t>
      </w:r>
    </w:p>
    <w:p>
      <w:pPr>
        <w:spacing w:after="0"/>
        <w:numPr>
          <w:ilvl w:val="0"/>
          <w:numId w:val="2"/>
        </w:numPr>
      </w:pPr>
      <w:r>
        <w:rPr/>
        <w:t xml:space="preserve">Les différentes méthodes de stockage des déchets radioactifs générés par l'extraction minière de l'uranium.
</w:t>
      </w:r>
    </w:p>
    <w:p>
      <w:pPr>
        <w:spacing w:after="0"/>
        <w:numPr>
          <w:ilvl w:val="0"/>
          <w:numId w:val="2"/>
        </w:numPr>
      </w:pPr>
      <w:r>
        <w:rPr/>
        <w:t xml:space="preserve">Les raisons pour lesquelles Areva paye maintenant moins de taxes à l’Etat nigérien qu’avant.
</w:t>
      </w:r>
    </w:p>
    <w:p>
      <w:pPr>
        <w:spacing w:after="0"/>
        <w:numPr>
          <w:ilvl w:val="0"/>
          <w:numId w:val="2"/>
        </w:numPr>
      </w:pPr>
      <w:r>
        <w:rPr/>
        <w:t xml:space="preserve">Les réglementations internationales en matière d'extraction minière de l'uranium et de protection de la santé humaine.
</w:t>
      </w:r>
    </w:p>
    <w:p>
      <w:pPr>
        <w:numPr>
          <w:ilvl w:val="0"/>
          <w:numId w:val="2"/>
        </w:numPr>
      </w:pPr>
      <w:r>
        <w:rPr/>
        <w:t xml:space="preserve">Les initiatives de la société civile pour surveiller et contrôler les activités minières dans les pays producteurs d'uranium.</w:t>
      </w:r>
    </w:p>
    <w:p>
      <w:pPr>
        <w:pStyle w:val="Heading1"/>
      </w:pPr>
      <w:bookmarkStart w:id="6" w:name="_Toc6"/>
      <w:r>
        <w:t>Report location:</w:t>
      </w:r>
      <w:bookmarkEnd w:id="6"/>
    </w:p>
    <w:p>
      <w:hyperlink r:id="rId8" w:history="1">
        <w:r>
          <w:rPr>
            <w:color w:val="2980b9"/>
            <w:u w:val="single"/>
          </w:rPr>
          <w:t xml:space="preserve">https://www.fullpicture.app/item/9b11a1ea5b1e6b2d74fa38faf698d18e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D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temps.ch/opinions/uranium-sante-humaine-silence-on-extrait" TargetMode="External"/><Relationship Id="rId8" Type="http://schemas.openxmlformats.org/officeDocument/2006/relationships/hyperlink" Target="https://www.fullpicture.app/item/9b11a1ea5b1e6b2d74fa38faf698d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2024-01-16T14:32:30+01:00</dcterms:created>
  <dcterms:modified xsi:type="dcterms:W3CDTF">2024-01-16T14:32:30+01:00</dcterms:modified>
</cp:coreProperties>
</file>

<file path=docProps/custom.xml><?xml version="1.0" encoding="utf-8"?>
<Properties xmlns="http://schemas.openxmlformats.org/officeDocument/2006/custom-properties" xmlns:vt="http://schemas.openxmlformats.org/officeDocument/2006/docPropsVTypes"/>
</file>