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statistics in China and United States, 2022: profiles... : Chinese Medical Journal</w:t>
      </w:r>
      <w:br/>
      <w:hyperlink r:id="rId7" w:history="1">
        <w:r>
          <w:rPr>
            <w:color w:val="2980b9"/>
            <w:u w:val="single"/>
          </w:rPr>
          <w:t xml:space="preserve">https://journals.lww.com/cmj/Fulltext/2022/03050/Cancer_statistics_in_China_and_United_States,.11.aspx</w:t>
        </w:r>
      </w:hyperlink>
    </w:p>
    <w:p>
      <w:pPr>
        <w:pStyle w:val="Heading1"/>
      </w:pPr>
      <w:bookmarkStart w:id="2" w:name="_Toc2"/>
      <w:r>
        <w:t>Article summary:</w:t>
      </w:r>
      <w:bookmarkEnd w:id="2"/>
    </w:p>
    <w:p>
      <w:pPr>
        <w:jc w:val="both"/>
      </w:pPr>
      <w:r>
        <w:rPr/>
        <w:t xml:space="preserve">1. This article compares cancer profiles, trends, and determinants between China and the USA in order to inform activities and policy making around cancer prevention in China.</w:t>
      </w:r>
    </w:p>
    <w:p>
      <w:pPr>
        <w:jc w:val="both"/>
      </w:pPr>
      <w:r>
        <w:rPr/>
        <w:t xml:space="preserve">2. Data from GLOBOCAN 2020, UN, SEER program, National Center for Health Statistics, National Cancer Center of China, and Global Burden of Disease were used to estimate cancer profiles in 2022.</w:t>
      </w:r>
    </w:p>
    <w:p>
      <w:pPr>
        <w:jc w:val="both"/>
      </w:pPr>
      <w:r>
        <w:rPr/>
        <w:t xml:space="preserve">3. Long-term trends in cancer incidence and mortality rates were adjusted by 2000 USA standard population and Segi's world standard population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comprehensive overview of the current state of cancer statistics in both China and the United States. The data sources used are all reputable organizations such as GLOBOCAN 2020, UN, SEER program, National Center for Health Statistics, National Cancer Center of China, and Global Burden of Disease which adds to its credibility. Furthermore, the article also provides an analysis of long-term trends in cancer incidence and mortality rates which have been adjusted by 2000 USA standard population and Segi's world standard population respectively. </w:t>
      </w:r>
    </w:p>
    <w:p>
      <w:pPr>
        <w:jc w:val="both"/>
      </w:pPr>
      <w:r>
        <w:rPr/>
        <w:t xml:space="preserve">However there are some potential biases that should be noted when reading this article. Firstly, the article does not provide any evidence or counterarguments for its claims which could lead to one-sided reporting or unsupported claims being made. Secondly, there is no mention of possible risks associated with the activities or policies proposed which could lead to partiality or lack of consideration for certain points of view. Finally, the article does not present both sides equally as it focuses mainly on providing information about China rather than providing an equal comparison between both countries.</w:t>
      </w:r>
    </w:p>
    <w:p>
      <w:pPr>
        <w:pStyle w:val="Heading1"/>
      </w:pPr>
      <w:bookmarkStart w:id="5" w:name="_Toc5"/>
      <w:r>
        <w:t>Topics for further research:</w:t>
      </w:r>
      <w:bookmarkEnd w:id="5"/>
    </w:p>
    <w:p>
      <w:pPr>
        <w:spacing w:after="0"/>
        <w:numPr>
          <w:ilvl w:val="0"/>
          <w:numId w:val="2"/>
        </w:numPr>
      </w:pPr>
      <w:r>
        <w:rPr/>
        <w:t xml:space="preserve">Cancer incidence trends in China</w:t>
      </w:r>
    </w:p>
    <w:p>
      <w:pPr>
        <w:spacing w:after="0"/>
        <w:numPr>
          <w:ilvl w:val="0"/>
          <w:numId w:val="2"/>
        </w:numPr>
      </w:pPr>
      <w:r>
        <w:rPr/>
        <w:t xml:space="preserve">Cancer mortality trends in the United States</w:t>
      </w:r>
    </w:p>
    <w:p>
      <w:pPr>
        <w:spacing w:after="0"/>
        <w:numPr>
          <w:ilvl w:val="0"/>
          <w:numId w:val="2"/>
        </w:numPr>
      </w:pPr>
      <w:r>
        <w:rPr/>
        <w:t xml:space="preserve">Risk factors associated with cancer</w:t>
      </w:r>
    </w:p>
    <w:p>
      <w:pPr>
        <w:spacing w:after="0"/>
        <w:numPr>
          <w:ilvl w:val="0"/>
          <w:numId w:val="2"/>
        </w:numPr>
      </w:pPr>
      <w:r>
        <w:rPr/>
        <w:t xml:space="preserve">Policies to reduce cancer incidence</w:t>
      </w:r>
    </w:p>
    <w:p>
      <w:pPr>
        <w:spacing w:after="0"/>
        <w:numPr>
          <w:ilvl w:val="0"/>
          <w:numId w:val="2"/>
        </w:numPr>
      </w:pPr>
      <w:r>
        <w:rPr/>
        <w:t xml:space="preserve">Global cancer burden</w:t>
      </w:r>
    </w:p>
    <w:p>
      <w:pPr>
        <w:numPr>
          <w:ilvl w:val="0"/>
          <w:numId w:val="2"/>
        </w:numPr>
      </w:pPr>
      <w:r>
        <w:rPr/>
        <w:t xml:space="preserve">Socioeconomic factors and cancer outcomes</w:t>
      </w:r>
    </w:p>
    <w:p>
      <w:pPr>
        <w:pStyle w:val="Heading1"/>
      </w:pPr>
      <w:bookmarkStart w:id="6" w:name="_Toc6"/>
      <w:r>
        <w:t>Report location:</w:t>
      </w:r>
      <w:bookmarkEnd w:id="6"/>
    </w:p>
    <w:p>
      <w:hyperlink r:id="rId8" w:history="1">
        <w:r>
          <w:rPr>
            <w:color w:val="2980b9"/>
            <w:u w:val="single"/>
          </w:rPr>
          <w:t xml:space="preserve">https://www.fullpicture.app/item/9b2b7564031802014ec1403e4092ef46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4D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mj/Fulltext/2022/03050/Cancer_statistics_in_China_and_United_States,.11.aspx" TargetMode="External"/><Relationship Id="rId8" Type="http://schemas.openxmlformats.org/officeDocument/2006/relationships/hyperlink" Target="https://www.fullpicture.app/item/9b2b7564031802014ec1403e4092ef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2023-02-21T17:32:13+01:00</dcterms:created>
  <dcterms:modified xsi:type="dcterms:W3CDTF">2023-02-21T17:32:13+01:00</dcterms:modified>
</cp:coreProperties>
</file>

<file path=docProps/custom.xml><?xml version="1.0" encoding="utf-8"?>
<Properties xmlns="http://schemas.openxmlformats.org/officeDocument/2006/custom-properties" xmlns:vt="http://schemas.openxmlformats.org/officeDocument/2006/docPropsVTypes"/>
</file>