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Innovation and Creativity in Organizations: A State-of-the-Science Review, Prospective Commentary, and Guiding Framework - Neil Anderson, Kristina Potočnik, Jing Zhou, 2014</w:t>
      </w:r>
      <w:br/>
      <w:hyperlink r:id="rId7" w:history="1">
        <w:r>
          <w:rPr>
            <w:color w:val="2980b9"/>
            <w:u w:val="single"/>
          </w:rPr>
          <w:t xml:space="preserve">https://journals-sagepub-com.proxy.library.vcu.edu/doi/10.1177/0149206314527128</w:t>
        </w:r>
      </w:hyperlink>
    </w:p>
    <w:p>
      <w:pPr>
        <w:pStyle w:val="Heading1"/>
      </w:pPr>
      <w:bookmarkStart w:id="2" w:name="_Toc2"/>
      <w:r>
        <w:t>Article summary:</w:t>
      </w:r>
      <w:bookmarkEnd w:id="2"/>
    </w:p>
    <w:p>
      <w:pPr>
        <w:jc w:val="both"/>
      </w:pPr>
      <w:r>
        <w:rPr/>
        <w:t xml:space="preserve">1. This article reviews the rapidly growing body of research on creativity and innovation in organizations, with particular attention to the period 2002-2013. </w:t>
      </w:r>
    </w:p>
    <w:p>
      <w:pPr>
        <w:jc w:val="both"/>
      </w:pPr>
      <w:r>
        <w:rPr/>
        <w:t xml:space="preserve">2. The authors propose an integrative definition of creativity and innovation as a process that involves idea generation and implementation. </w:t>
      </w:r>
    </w:p>
    <w:p>
      <w:pPr>
        <w:jc w:val="both"/>
      </w:pPr>
      <w:r>
        <w:rPr/>
        <w:t xml:space="preserve">3. They review several seminal theories of creativity and innovation, apply a comprehensive levels-of-analysis framework to review extant research, and propose a guiding framework for future research comprising 11 major themes and 60 specific questions.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“Innovation and Creativity in Organizations: A State-of-the-Science Review, Prospective Commentary, and Guiding Framework” by Neil Anderson et al., is a comprehensive review of the literature on creativity and innovation in organizations from 2002 to 2013. The authors provide an integrative definition of creativity and innovation as a process that involves idea generation and implementation, which is supported by evidence from previous studies. They also review several seminal theories of creativity and innovation, apply a comprehensive levels-of-analysis framework to review extant research, and propose a guiding framework for future research comprising 11 major themes and 60 specific questions. </w:t>
      </w:r>
    </w:p>
    <w:p>
      <w:pPr>
        <w:jc w:val="both"/>
      </w:pPr>
      <w:r>
        <w:rPr/>
        <w:t xml:space="preserve">The article is generally reliable in its presentation of the literature on creativity and innovation in organizations. It provides an overview of existing studies on the topic while also offering insights into potential directions for future research. The authors are careful to note any gaps or limitations in their analysis, such as the lack of agreement between researchers over what constitutes precisely either creativity or innovation. Additionally, they provide detailed methodological information about each study they reviewed, which adds to the trustworthiness of their conclusions. </w:t>
      </w:r>
    </w:p>
    <w:p>
      <w:pPr>
        <w:jc w:val="both"/>
      </w:pPr>
      <w:r>
        <w:rPr/>
        <w:t xml:space="preserve">The only potential bias present in this article is that it focuses exclusively on studies published from 2002 to 2013; thus it may not be representative of all relevant literature on this topic prior to this time period. However, given that this was the stated scope of the article’s review, this limitation is understandable. In conclusion, this article provides an accurate overview of existing literature on creativity and innovation in organizations while also offering insights into potential directions for future research; thus it can be considered reliable overall.</w:t>
      </w:r>
    </w:p>
    <w:p>
      <w:pPr>
        <w:pStyle w:val="Heading1"/>
      </w:pPr>
      <w:bookmarkStart w:id="5" w:name="_Toc5"/>
      <w:r>
        <w:t>Topics for further research:</w:t>
      </w:r>
      <w:bookmarkEnd w:id="5"/>
    </w:p>
    <w:p>
      <w:pPr>
        <w:spacing w:after="0"/>
        <w:numPr>
          <w:ilvl w:val="0"/>
          <w:numId w:val="2"/>
        </w:numPr>
      </w:pPr>
      <w:r>
        <w:rPr/>
        <w:t xml:space="preserve">Creativity and innovation in the workplace</w:t>
      </w:r>
    </w:p>
    <w:p>
      <w:pPr>
        <w:spacing w:after="0"/>
        <w:numPr>
          <w:ilvl w:val="0"/>
          <w:numId w:val="2"/>
        </w:numPr>
      </w:pPr>
      <w:r>
        <w:rPr/>
        <w:t xml:space="preserve">Organizational creativity and innovation strategies</w:t>
      </w:r>
    </w:p>
    <w:p>
      <w:pPr>
        <w:spacing w:after="0"/>
        <w:numPr>
          <w:ilvl w:val="0"/>
          <w:numId w:val="2"/>
        </w:numPr>
      </w:pPr>
      <w:r>
        <w:rPr/>
        <w:t xml:space="preserve">Impact of creativity and innovation on organizational performance</w:t>
      </w:r>
    </w:p>
    <w:p>
      <w:pPr>
        <w:spacing w:after="0"/>
        <w:numPr>
          <w:ilvl w:val="0"/>
          <w:numId w:val="2"/>
        </w:numPr>
      </w:pPr>
      <w:r>
        <w:rPr/>
        <w:t xml:space="preserve">Cross-cultural perspectives on creativity and innovation</w:t>
      </w:r>
    </w:p>
    <w:p>
      <w:pPr>
        <w:spacing w:after="0"/>
        <w:numPr>
          <w:ilvl w:val="0"/>
          <w:numId w:val="2"/>
        </w:numPr>
      </w:pPr>
      <w:r>
        <w:rPr/>
        <w:t xml:space="preserve">Role of leadership in fostering creativity and innovation</w:t>
      </w:r>
    </w:p>
    <w:p>
      <w:pPr>
        <w:numPr>
          <w:ilvl w:val="0"/>
          <w:numId w:val="2"/>
        </w:numPr>
      </w:pPr>
      <w:r>
        <w:rPr/>
        <w:t xml:space="preserve">Barriers to creativity and innovation in organizations</w:t>
      </w:r>
    </w:p>
    <w:p>
      <w:pPr>
        <w:pStyle w:val="Heading1"/>
      </w:pPr>
      <w:bookmarkStart w:id="6" w:name="_Toc6"/>
      <w:r>
        <w:t>Report location:</w:t>
      </w:r>
      <w:bookmarkEnd w:id="6"/>
    </w:p>
    <w:p>
      <w:hyperlink r:id="rId8" w:history="1">
        <w:r>
          <w:rPr>
            <w:color w:val="2980b9"/>
            <w:u w:val="single"/>
          </w:rPr>
          <w:t xml:space="preserve">https://www.fullpicture.app/item/9b3d7870118780d5498962c7896705be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6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proxy.library.vcu.edu/doi/10.1177/0149206314527128" TargetMode="External"/><Relationship Id="rId8" Type="http://schemas.openxmlformats.org/officeDocument/2006/relationships/hyperlink" Target="https://www.fullpicture.app/item/9b3d7870118780d5498962c7896705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2023-02-23T23:20:08+01:00</dcterms:created>
  <dcterms:modified xsi:type="dcterms:W3CDTF">2023-02-23T23:20:08+01:00</dcterms:modified>
</cp:coreProperties>
</file>

<file path=docProps/custom.xml><?xml version="1.0" encoding="utf-8"?>
<Properties xmlns="http://schemas.openxmlformats.org/officeDocument/2006/custom-properties" xmlns:vt="http://schemas.openxmlformats.org/officeDocument/2006/docPropsVTypes"/>
</file>