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Optimizing User Engagement Through Adaptive Ad Sequencing | Marketing Science</w:t>
      </w:r>
      <w:br/>
      <w:hyperlink r:id="rId7" w:history="1">
        <w:r>
          <w:rPr>
            <w:color w:val="2980b9"/>
            <w:u w:val="single"/>
          </w:rPr>
          <w:t xml:space="preserve">https://pubsonline.informs.org/doi/full/10.1287/mksc.2022.1423</w:t>
        </w:r>
      </w:hyperlink>
    </w:p>
    <w:p>
      <w:pPr>
        <w:pStyle w:val="Heading1"/>
      </w:pPr>
      <w:bookmarkStart w:id="2" w:name="_Toc2"/>
      <w:r>
        <w:t>Article summary:</w:t>
      </w:r>
      <w:bookmarkEnd w:id="2"/>
    </w:p>
    <w:p>
      <w:pPr>
        <w:jc w:val="both"/>
      </w:pPr>
      <w:r>
        <w:rPr/>
        <w:t xml:space="preserve">1. Mobile app usage has grown significantly in recent years, leading to an increase in mobile advertising.</w:t>
      </w:r>
    </w:p>
    <w:p>
      <w:pPr>
        <w:jc w:val="both"/>
      </w:pPr>
      <w:r>
        <w:rPr/>
        <w:t xml:space="preserve">2. Adaptive ad sequencing is a forward-looking approach to optimizing the sequence of ads based on real-time behavioral information.</w:t>
      </w:r>
    </w:p>
    <w:p>
      <w:pPr>
        <w:jc w:val="both"/>
      </w:pPr>
      <w:r>
        <w:rPr/>
        <w:t xml:space="preserve">3. Research and practice have yet to explore how dynamic ad sequencing can be used to optimize publisher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article cites multiple sources from prior literature on advertising, which adds credibility to its claims about the potential value of adaptive ad sequencing. Furthermore, the article acknowledges that there are potential tradeoffs associated with this approach, such as sacrificing relevance for variety when increasing the number of ads in a session.</w:t>
      </w:r>
    </w:p>
    <w:p>
      <w:pPr>
        <w:jc w:val="both"/>
      </w:pPr>
      <w:r>
        <w:rPr/>
        <w:t xml:space="preserve">However, there are some points that could be further explored in order to make the article more comprehensive. For example, while the article mentions that personalization is possible through mobile app tracking, it does not discuss any potential ethical implications or risks associated with this practice. Additionally, while the article discusses how adaptive ad sequencing can lead to increased engagement with each exposure, it does not provide any evidence or data to support this claim. Finally, while the article mentions that most platforms do not use a forward-looking model for ad allocation due to complexity issues, it does not discuss any potential solutions or strategies for overcoming these challenges.</w:t>
      </w:r>
    </w:p>
    <w:p>
      <w:pPr>
        <w:pStyle w:val="Heading1"/>
      </w:pPr>
      <w:bookmarkStart w:id="5" w:name="_Toc5"/>
      <w:r>
        <w:t>Topics for further research:</w:t>
      </w:r>
      <w:bookmarkEnd w:id="5"/>
    </w:p>
    <w:p>
      <w:pPr>
        <w:spacing w:after="0"/>
        <w:numPr>
          <w:ilvl w:val="0"/>
          <w:numId w:val="2"/>
        </w:numPr>
      </w:pPr>
      <w:r>
        <w:rPr/>
        <w:t xml:space="preserve">Ethical implications of mobile app tracking</w:t>
      </w:r>
    </w:p>
    <w:p>
      <w:pPr>
        <w:spacing w:after="0"/>
        <w:numPr>
          <w:ilvl w:val="0"/>
          <w:numId w:val="2"/>
        </w:numPr>
      </w:pPr>
      <w:r>
        <w:rPr/>
        <w:t xml:space="preserve">Evidence for increased engagement with adaptive ad sequencing</w:t>
      </w:r>
    </w:p>
    <w:p>
      <w:pPr>
        <w:spacing w:after="0"/>
        <w:numPr>
          <w:ilvl w:val="0"/>
          <w:numId w:val="2"/>
        </w:numPr>
      </w:pPr>
      <w:r>
        <w:rPr/>
        <w:t xml:space="preserve">Strategies for overcoming complexity issues in forward-looking ad allocation</w:t>
      </w:r>
    </w:p>
    <w:p>
      <w:pPr>
        <w:spacing w:after="0"/>
        <w:numPr>
          <w:ilvl w:val="0"/>
          <w:numId w:val="2"/>
        </w:numPr>
      </w:pPr>
      <w:r>
        <w:rPr/>
        <w:t xml:space="preserve">Impact of personalization on advertising effectiveness</w:t>
      </w:r>
    </w:p>
    <w:p>
      <w:pPr>
        <w:spacing w:after="0"/>
        <w:numPr>
          <w:ilvl w:val="0"/>
          <w:numId w:val="2"/>
        </w:numPr>
      </w:pPr>
      <w:r>
        <w:rPr/>
        <w:t xml:space="preserve">Benefits of adaptive ad sequencing</w:t>
      </w:r>
    </w:p>
    <w:p>
      <w:pPr>
        <w:numPr>
          <w:ilvl w:val="0"/>
          <w:numId w:val="2"/>
        </w:numPr>
      </w:pPr>
      <w:r>
        <w:rPr/>
        <w:t xml:space="preserve">Tradeoffs associated with adaptive ad sequencing</w:t>
      </w:r>
    </w:p>
    <w:p>
      <w:pPr>
        <w:pStyle w:val="Heading1"/>
      </w:pPr>
      <w:bookmarkStart w:id="6" w:name="_Toc6"/>
      <w:r>
        <w:t>Report location:</w:t>
      </w:r>
      <w:bookmarkEnd w:id="6"/>
    </w:p>
    <w:p>
      <w:hyperlink r:id="rId8" w:history="1">
        <w:r>
          <w:rPr>
            <w:color w:val="2980b9"/>
            <w:u w:val="single"/>
          </w:rPr>
          <w:t xml:space="preserve">https://www.fullpicture.app/item/9b5de2104f11fa78a53260eaac55321d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30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full/10.1287/mksc.2022.1423" TargetMode="External"/><Relationship Id="rId8" Type="http://schemas.openxmlformats.org/officeDocument/2006/relationships/hyperlink" Target="https://www.fullpicture.app/item/9b5de2104f11fa78a53260eaac5532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2023-02-18T13:45:07+01:00</dcterms:created>
  <dcterms:modified xsi:type="dcterms:W3CDTF">2023-02-18T13:45:07+01:00</dcterms:modified>
</cp:coreProperties>
</file>

<file path=docProps/custom.xml><?xml version="1.0" encoding="utf-8"?>
<Properties xmlns="http://schemas.openxmlformats.org/officeDocument/2006/custom-properties" xmlns:vt="http://schemas.openxmlformats.org/officeDocument/2006/docPropsVTypes"/>
</file>