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一种新型空间蛇形机械臂运动学特性研究 - 百度文库</w:t>
      </w:r>
      <w:br/>
      <w:hyperlink r:id="rId7" w:history="1">
        <w:r>
          <w:rPr>
            <w:color w:val="2980b9"/>
            <w:u w:val="single"/>
          </w:rPr>
          <w:t xml:space="preserve">https://wenku.baidu.com/view/61b4c767856a561253d36f24.html?_wkts_=1676029428316</w:t>
        </w:r>
      </w:hyperlink>
    </w:p>
    <w:p>
      <w:pPr>
        <w:pStyle w:val="Heading1"/>
      </w:pPr>
      <w:bookmarkStart w:id="2" w:name="_Toc2"/>
      <w:r>
        <w:t>Article summary:</w:t>
      </w:r>
      <w:bookmarkEnd w:id="2"/>
    </w:p>
    <w:p>
      <w:pPr>
        <w:jc w:val="both"/>
      </w:pPr>
      <w:r>
        <w:rPr/>
        <w:t xml:space="preserve">1. This article discusses the kinematic characteristics of a new type of spatial serpentine robotic arm.</w:t>
      </w:r>
    </w:p>
    <w:p>
      <w:pPr>
        <w:jc w:val="both"/>
      </w:pPr>
      <w:r>
        <w:rPr/>
        <w:t xml:space="preserve">2. The article includes diagrams and tables to illustrate the structure and parameters of the robotic arm, as well as its motion characteristics.</w:t>
      </w:r>
    </w:p>
    <w:p>
      <w:pPr>
        <w:jc w:val="both"/>
      </w:pPr>
      <w:r>
        <w:rPr/>
        <w:t xml:space="preserve">3. The article is published by a reputable source in cooperation with industry leaders, and has been viewed 132 times and downloaded 2 times.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is published by a reputable source in cooperation with industry leaders, and has been viewed 132 times and downloaded 2 times. The diagrams and tables included in the article provide evidence for the claims made about the structure and parameters of the robotic arm, as well as its motion characteristics. Furthermore, there are no indications that any of the information presented is biased or one-sided; all points are presented objectively without any promotional content or partiality. Additionally, possible risks associated with this type of robotic arm are not noted in the article; however, this does not necessarily mean that they do not exist or should be disregarded. Finally, while both sides of an argument may not be equally explored in this particular article due to its focus on kinematic characteristics rather than ethical considerations, it is important to note that such considerations should still be taken into account when discussing this type of technology.</w:t>
      </w:r>
    </w:p>
    <w:p>
      <w:pPr>
        <w:pStyle w:val="Heading1"/>
      </w:pPr>
      <w:bookmarkStart w:id="5" w:name="_Toc5"/>
      <w:r>
        <w:t>Topics for further research:</w:t>
      </w:r>
      <w:bookmarkEnd w:id="5"/>
    </w:p>
    <w:p>
      <w:pPr>
        <w:spacing w:after="0"/>
        <w:numPr>
          <w:ilvl w:val="0"/>
          <w:numId w:val="2"/>
        </w:numPr>
      </w:pPr>
      <w:r>
        <w:rPr/>
        <w:t xml:space="preserve">Robotic arm safety</w:t>
      </w:r>
    </w:p>
    <w:p>
      <w:pPr>
        <w:spacing w:after="0"/>
        <w:numPr>
          <w:ilvl w:val="0"/>
          <w:numId w:val="2"/>
        </w:numPr>
      </w:pPr>
      <w:r>
        <w:rPr/>
        <w:t xml:space="preserve">Robotic arm ethical considerations</w:t>
      </w:r>
    </w:p>
    <w:p>
      <w:pPr>
        <w:spacing w:after="0"/>
        <w:numPr>
          <w:ilvl w:val="0"/>
          <w:numId w:val="2"/>
        </w:numPr>
      </w:pPr>
      <w:r>
        <w:rPr/>
        <w:t xml:space="preserve">Robotic arm motion control</w:t>
      </w:r>
    </w:p>
    <w:p>
      <w:pPr>
        <w:spacing w:after="0"/>
        <w:numPr>
          <w:ilvl w:val="0"/>
          <w:numId w:val="2"/>
        </w:numPr>
      </w:pPr>
      <w:r>
        <w:rPr/>
        <w:t xml:space="preserve">Robotic arm programming</w:t>
      </w:r>
    </w:p>
    <w:p>
      <w:pPr>
        <w:spacing w:after="0"/>
        <w:numPr>
          <w:ilvl w:val="0"/>
          <w:numId w:val="2"/>
        </w:numPr>
      </w:pPr>
      <w:r>
        <w:rPr/>
        <w:t xml:space="preserve">Robotic arm applications</w:t>
      </w:r>
    </w:p>
    <w:p>
      <w:pPr>
        <w:numPr>
          <w:ilvl w:val="0"/>
          <w:numId w:val="2"/>
        </w:numPr>
      </w:pPr>
      <w:r>
        <w:rPr/>
        <w:t xml:space="preserve">Robotic arm cost analysis</w:t>
      </w:r>
    </w:p>
    <w:p>
      <w:pPr>
        <w:pStyle w:val="Heading1"/>
      </w:pPr>
      <w:bookmarkStart w:id="6" w:name="_Toc6"/>
      <w:r>
        <w:t>Report location:</w:t>
      </w:r>
      <w:bookmarkEnd w:id="6"/>
    </w:p>
    <w:p>
      <w:hyperlink r:id="rId8" w:history="1">
        <w:r>
          <w:rPr>
            <w:color w:val="2980b9"/>
            <w:u w:val="single"/>
          </w:rPr>
          <w:t xml:space="preserve">https://www.fullpicture.app/item/9b7813bbc1318a7cddb76070295f656c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BF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61b4c767856a561253d36f24.html?_wkts_=1676029428316" TargetMode="External"/><Relationship Id="rId8" Type="http://schemas.openxmlformats.org/officeDocument/2006/relationships/hyperlink" Target="https://www.fullpicture.app/item/9b7813bbc1318a7cddb76070295f65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2023-02-25T23:42:59+01:00</dcterms:created>
  <dcterms:modified xsi:type="dcterms:W3CDTF">2023-02-25T23:42:59+01:00</dcterms:modified>
</cp:coreProperties>
</file>

<file path=docProps/custom.xml><?xml version="1.0" encoding="utf-8"?>
<Properties xmlns="http://schemas.openxmlformats.org/officeDocument/2006/custom-properties" xmlns:vt="http://schemas.openxmlformats.org/officeDocument/2006/docPropsVTypes"/>
</file>