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Deformation nanomechanics and dislocation quantification at the atomic scale in nanocrystalline magnesium - ScienceDirect</w:t>
      </w:r>
      <w:br/>
      <w:hyperlink r:id="rId7" w:history="1">
        <w:r>
          <w:rPr>
            <w:color w:val="2980b9"/>
            <w:u w:val="single"/>
          </w:rPr>
          <w:t xml:space="preserve">https://www.sciencedirect.com/science/article/pii/S2213956720301602</w:t>
        </w:r>
      </w:hyperlink>
    </w:p>
    <w:p>
      <w:pPr>
        <w:pStyle w:val="Heading1"/>
      </w:pPr>
      <w:bookmarkStart w:id="2" w:name="_Toc2"/>
      <w:r>
        <w:t>Article summary:</w:t>
      </w:r>
      <w:bookmarkEnd w:id="2"/>
    </w:p>
    <w:p>
      <w:pPr>
        <w:jc w:val="both"/>
      </w:pPr>
      <w:r>
        <w:rPr/>
        <w:t xml:space="preserve">1. Classical molecular dynamics (MD) simulation is used to study the uniaxial tensile deformation of nanocrystalline magnesium (Mg) with varying grain sizes.</w:t>
      </w:r>
    </w:p>
    <w:p>
      <w:pPr>
        <w:jc w:val="both"/>
      </w:pPr>
      <w:r>
        <w:rPr/>
        <w:t xml:space="preserve">2. Dislocation density quantification reveals that the dislocation density in the sample decreases with decreasing grain size.</w:t>
      </w:r>
    </w:p>
    <w:p>
      <w:pPr>
        <w:jc w:val="both"/>
      </w:pPr>
      <w:r>
        <w:rPr/>
        <w:t xml:space="preserve">3. The elastic modulus of nanocrystalline Mg with mean grain size above 20 nm remains comparable to that of the coarse-grained polycrystalline bulk, followed by a rapid reduction below that grain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“Deformation nanomechanics and dislocation quantification at the atomic scale in nanocrystalline magnesium” provides an overview of the mechanical properties of nanocrystalline magnesium using classical molecular dynamics (MD) simulations. The article is well written and provides a comprehensive overview of the research conducted on this topic, including a detailed description of the methodology used and results obtained from the simulations.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claims made in the article are supported by evidence from MD simulations, making them reliable and trustworthy. </w:t>
      </w:r>
    </w:p>
    <w:p>
      <w:pPr>
        <w:jc w:val="both"/>
      </w:pPr>
      <w:r>
        <w:rPr/>
        <w:t xml:space="preserve">However, there are some points which could have been explored further in order to provide a more comprehensive understanding of this topic. For example, while discussing possible applications for nanostructured Mg alloys, there is no mention of potential risks associated with their use such as corrosion or fatigue failure due to cyclic loading conditions. Additionally, while discussing precipitation hardening processes for improving strength in Mg alloys, there is no mention of other methods such as cold working or heat treatment which can also be used for this purpose. </w:t>
      </w:r>
    </w:p>
    <w:p>
      <w:pPr>
        <w:jc w:val="both"/>
      </w:pPr>
      <w:r>
        <w:rPr/>
        <w:t xml:space="preserve">In conclusion, overall this article is reliable and trustworthy as it provides an objective overview of its topic without any bias or promotional content. However, some points could have been explored further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Corrosion of nanostructured Mg alloys</w:t>
      </w:r>
    </w:p>
    <w:p>
      <w:pPr>
        <w:spacing w:after="0"/>
        <w:numPr>
          <w:ilvl w:val="0"/>
          <w:numId w:val="2"/>
        </w:numPr>
      </w:pPr>
      <w:r>
        <w:rPr/>
        <w:t xml:space="preserve">Fatigue failure of nanostructured Mg alloys</w:t>
      </w:r>
    </w:p>
    <w:p>
      <w:pPr>
        <w:spacing w:after="0"/>
        <w:numPr>
          <w:ilvl w:val="0"/>
          <w:numId w:val="2"/>
        </w:numPr>
      </w:pPr>
      <w:r>
        <w:rPr/>
        <w:t xml:space="preserve">Cold working of Mg alloys</w:t>
      </w:r>
    </w:p>
    <w:p>
      <w:pPr>
        <w:spacing w:after="0"/>
        <w:numPr>
          <w:ilvl w:val="0"/>
          <w:numId w:val="2"/>
        </w:numPr>
      </w:pPr>
      <w:r>
        <w:rPr/>
        <w:t xml:space="preserve">Heat treatment of Mg alloys</w:t>
      </w:r>
    </w:p>
    <w:p>
      <w:pPr>
        <w:spacing w:after="0"/>
        <w:numPr>
          <w:ilvl w:val="0"/>
          <w:numId w:val="2"/>
        </w:numPr>
      </w:pPr>
      <w:r>
        <w:rPr/>
        <w:t xml:space="preserve">Precipitation hardening of Mg alloys</w:t>
      </w:r>
    </w:p>
    <w:p>
      <w:pPr>
        <w:numPr>
          <w:ilvl w:val="0"/>
          <w:numId w:val="2"/>
        </w:numPr>
      </w:pPr>
      <w:r>
        <w:rPr/>
        <w:t xml:space="preserve">Molecular dynamics simulations of nanocrystalline Mg</w:t>
      </w:r>
    </w:p>
    <w:p>
      <w:pPr>
        <w:pStyle w:val="Heading1"/>
      </w:pPr>
      <w:bookmarkStart w:id="6" w:name="_Toc6"/>
      <w:r>
        <w:t>Report location:</w:t>
      </w:r>
      <w:bookmarkEnd w:id="6"/>
    </w:p>
    <w:p>
      <w:hyperlink r:id="rId8" w:history="1">
        <w:r>
          <w:rPr>
            <w:color w:val="2980b9"/>
            <w:u w:val="single"/>
          </w:rPr>
          <w:t xml:space="preserve">https://www.fullpicture.app/item/9b84f162c4031a6d546de6c9655f6d92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A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956720301602" TargetMode="External"/><Relationship Id="rId8" Type="http://schemas.openxmlformats.org/officeDocument/2006/relationships/hyperlink" Target="https://www.fullpicture.app/item/9b84f162c4031a6d546de6c9655f6d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2023-02-24T01:22:08+01:00</dcterms:created>
  <dcterms:modified xsi:type="dcterms:W3CDTF">2023-02-24T01:22:08+01:00</dcterms:modified>
</cp:coreProperties>
</file>

<file path=docProps/custom.xml><?xml version="1.0" encoding="utf-8"?>
<Properties xmlns="http://schemas.openxmlformats.org/officeDocument/2006/custom-properties" xmlns:vt="http://schemas.openxmlformats.org/officeDocument/2006/docPropsVTypes"/>
</file>