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Pre-metastatic niches: organ-specific homes for metastases - PubMed</w:t>
      </w:r>
      <w:br/>
      <w:hyperlink r:id="rId7" w:history="1">
        <w:r>
          <w:rPr>
            <w:color w:val="2980b9"/>
            <w:u w:val="single"/>
          </w:rPr>
          <w:t xml:space="preserve">https://pubmed.ncbi.nlm.nih.gov/28303905/</w:t>
        </w:r>
      </w:hyperlink>
    </w:p>
    <w:p>
      <w:pPr>
        <w:pStyle w:val="Heading1"/>
      </w:pPr>
      <w:bookmarkStart w:id="2" w:name="_Toc2"/>
      <w:r>
        <w:t>Article summary:</w:t>
      </w:r>
      <w:bookmarkEnd w:id="2"/>
    </w:p>
    <w:p>
      <w:pPr>
        <w:jc w:val="both"/>
      </w:pPr>
      <w:r>
        <w:rPr/>
        <w:t xml:space="preserve">1. Pre-metastatic niches are organ-specific homes for metastases, which are actively modified by the primary tumour before metastatic spread has even occurred.</w:t>
      </w:r>
    </w:p>
    <w:p>
      <w:pPr>
        <w:jc w:val="both"/>
      </w:pPr>
      <w:r>
        <w:rPr/>
        <w:t xml:space="preserve">2. The formation of pre-metastatic niches requires the action of tumour-secreted factors and tumour-shed extracellular vesicles that enable the 'soil' at distant metastatic sites to encourage the outgrowth of incoming cancer cells.</w:t>
      </w:r>
    </w:p>
    <w:p>
      <w:pPr>
        <w:jc w:val="both"/>
      </w:pPr>
      <w:r>
        <w:rPr/>
        <w:t xml:space="preserve">3. This review summarizes the main processes and new mechanisms involved in the formation of pre-metastatic niches.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experts in their respective fields, including Haiying Zhang, Irina R Matei, Bruno Costa-Silva, Ayuko Hoshino, Goncalo Rodrigues, Bethan Psaila, Rosandra N Kaplan, Jacqueline F Bromberg, Yibin Kang, Mina J Bissell, Thomas R Cox, Amato J Giaccia, Janine T Erler, Sachie Hiratsuka, Cyrus M Ghajar and David Lyden. The authors have provided a comprehensive overview of pre-metastatic niches and their role in metastasis formation.</w:t>
      </w:r>
    </w:p>
    <w:p>
      <w:pPr>
        <w:jc w:val="both"/>
      </w:pPr>
      <w:r>
        <w:rPr/>
        <w:t xml:space="preserve">The article is well researched and provides an unbiased view on the topic. It does not contain any promotional content or partiality towards any particular point of view or opinion. All claims made in the article are supported with evidence from relevant studies and research papers. The authors have also noted possible risks associated with pre-metastatic niche formation such as tumor progression and metastasis development.</w:t>
      </w:r>
    </w:p>
    <w:p>
      <w:pPr>
        <w:jc w:val="both"/>
      </w:pPr>
      <w:r>
        <w:rPr/>
        <w:t xml:space="preserve">The article is reliable and trustworthy as it presents both sides equally without any one-sided reporting or unsupported claims. It also explores counterarguments to its points of consideration while providing missing evidence for its claims made throughout the text.</w:t>
      </w:r>
    </w:p>
    <w:p>
      <w:pPr>
        <w:pStyle w:val="Heading1"/>
      </w:pPr>
      <w:bookmarkStart w:id="5" w:name="_Toc5"/>
      <w:r>
        <w:t>Topics for further research:</w:t>
      </w:r>
      <w:bookmarkEnd w:id="5"/>
    </w:p>
    <w:p>
      <w:pPr>
        <w:spacing w:after="0"/>
        <w:numPr>
          <w:ilvl w:val="0"/>
          <w:numId w:val="2"/>
        </w:numPr>
      </w:pPr>
      <w:r>
        <w:rPr/>
        <w:t xml:space="preserve">Pre-metastatic niche formation mechanisms</w:t>
      </w:r>
    </w:p>
    <w:p>
      <w:pPr>
        <w:spacing w:after="0"/>
        <w:numPr>
          <w:ilvl w:val="0"/>
          <w:numId w:val="2"/>
        </w:numPr>
      </w:pPr>
      <w:r>
        <w:rPr/>
        <w:t xml:space="preserve">Pre-metastatic niche biomarkers</w:t>
      </w:r>
    </w:p>
    <w:p>
      <w:pPr>
        <w:spacing w:after="0"/>
        <w:numPr>
          <w:ilvl w:val="0"/>
          <w:numId w:val="2"/>
        </w:numPr>
      </w:pPr>
      <w:r>
        <w:rPr/>
        <w:t xml:space="preserve">Pre-metastatic niche targeting therapies</w:t>
      </w:r>
    </w:p>
    <w:p>
      <w:pPr>
        <w:spacing w:after="0"/>
        <w:numPr>
          <w:ilvl w:val="0"/>
          <w:numId w:val="2"/>
        </w:numPr>
      </w:pPr>
      <w:r>
        <w:rPr/>
        <w:t xml:space="preserve">Pre-metastatic niche role in tumor progression</w:t>
      </w:r>
    </w:p>
    <w:p>
      <w:pPr>
        <w:spacing w:after="0"/>
        <w:numPr>
          <w:ilvl w:val="0"/>
          <w:numId w:val="2"/>
        </w:numPr>
      </w:pPr>
      <w:r>
        <w:rPr/>
        <w:t xml:space="preserve">Pre-metastatic niche role in metastasis</w:t>
      </w:r>
    </w:p>
    <w:p>
      <w:pPr>
        <w:numPr>
          <w:ilvl w:val="0"/>
          <w:numId w:val="2"/>
        </w:numPr>
      </w:pPr>
      <w:r>
        <w:rPr/>
        <w:t xml:space="preserve">Pre-metastatic niche role in cancer treatment</w:t>
      </w:r>
    </w:p>
    <w:p>
      <w:pPr>
        <w:pStyle w:val="Heading1"/>
      </w:pPr>
      <w:bookmarkStart w:id="6" w:name="_Toc6"/>
      <w:r>
        <w:t>Report location:</w:t>
      </w:r>
      <w:bookmarkEnd w:id="6"/>
    </w:p>
    <w:p>
      <w:hyperlink r:id="rId8" w:history="1">
        <w:r>
          <w:rPr>
            <w:color w:val="2980b9"/>
            <w:u w:val="single"/>
          </w:rPr>
          <w:t xml:space="preserve">https://www.fullpicture.app/item/9be0144a7ba368b67b63480eb3bb164d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21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303905/" TargetMode="External"/><Relationship Id="rId8" Type="http://schemas.openxmlformats.org/officeDocument/2006/relationships/hyperlink" Target="https://www.fullpicture.app/item/9be0144a7ba368b67b63480eb3bb16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2023-02-28T11:11:51+01:00</dcterms:created>
  <dcterms:modified xsi:type="dcterms:W3CDTF">2023-02-28T11:11:51+01:00</dcterms:modified>
</cp:coreProperties>
</file>

<file path=docProps/custom.xml><?xml version="1.0" encoding="utf-8"?>
<Properties xmlns="http://schemas.openxmlformats.org/officeDocument/2006/custom-properties" xmlns:vt="http://schemas.openxmlformats.org/officeDocument/2006/docPropsVTypes"/>
</file>