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使用三阶段数据包络分析评估 26 个国家基于经济维度的太阳能光伏发电效率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https://www.sciencedirect.com/science/article/pii/S0306261923000788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本研究使用三阶段数据包络分析模型评估了26个国家基于经济维度的太阳能光伏发电效率，结果表明大多数平均太阳能光伏发电效率高的国家都是高收入国家。</w:t>
      </w:r>
    </w:p>
    <w:p>
      <w:pPr>
        <w:jc w:val="both"/>
      </w:pPr>
      <w:r>
        <w:rPr/>
        <w:t xml:space="preserve">2. 提高人均 GDP 和降低二氧化碳排放有助于提高太阳能光伏发电效率，城市人口占总人口的比例也会影响太阳能光伏发电效率。</w:t>
      </w:r>
    </w:p>
    <w:p>
      <w:pPr>
        <w:jc w:val="both"/>
      </w:pPr>
      <w:r>
        <w:rPr/>
        <w:t xml:space="preserve">3. 外部环境变量对太阳能光伏发电效率的影响程度因国家而异，可能导致太阳能光伏发电效率被低估。本研究还提出了几项提高太阳能光伏发电效率的措施。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该文章提出了一个新的概念——太阳能光伏功率效率，并从国家层面和宏观角度考虑了这种效率。然而，该文章存在一些问题。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首先，该文章只从经济维度对太阳能光伏发电效率进行评估，忽略了其他重要的因素，如技术水平、政策支持等。这可能导致评估结果不够全面和准确。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其次，该文章没有提供足够的证据来支持其主张。例如，文章声称大多数平均太阳能光伏发电效率高的国家都是高收入国家，但并没有给出具体数据或研究结果来证明这一点。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此外，该文章也存在一些偏见和片面报道。例如，在讨论外部环境变量对太阳能光伏发电效率的影响时，文章只提到了可能导致效率被低估的情况，并没有探讨可能导致效率被高估的情况。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最后，该文章也缺乏对潜在风险和不确定性的关注。例如，在讨论提高人均 GDP 和降低二氧化碳排放有助于提高太阳能光伏发电效率时，并没有考虑到可能会出现经济增长与环境保护之间的矛盾。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综上所述，该文章虽然提出了一个新的概念和评估方法，但在论证过程中存在一些问题和不足。需要更全面、准确、客观地考虑各种因素，并给出充分的证据来支持其主张。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Technical level and innovation
</w:t>
      </w:r>
    </w:p>
    <w:p>
      <w:pPr>
        <w:spacing w:after="0"/>
        <w:numPr>
          <w:ilvl w:val="0"/>
          <w:numId w:val="2"/>
        </w:numPr>
      </w:pPr>
      <w:r>
        <w:rPr/>
        <w:t xml:space="preserve">Policy support and regulation
</w:t>
      </w:r>
    </w:p>
    <w:p>
      <w:pPr>
        <w:spacing w:after="0"/>
        <w:numPr>
          <w:ilvl w:val="0"/>
          <w:numId w:val="2"/>
        </w:numPr>
      </w:pPr>
      <w:r>
        <w:rPr/>
        <w:t xml:space="preserve">Data and evidence-based analysis
</w:t>
      </w:r>
    </w:p>
    <w:p>
      <w:pPr>
        <w:spacing w:after="0"/>
        <w:numPr>
          <w:ilvl w:val="0"/>
          <w:numId w:val="2"/>
        </w:numPr>
      </w:pPr>
      <w:r>
        <w:rPr/>
        <w:t xml:space="preserve">Biases and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uncertainties
</w:t>
      </w:r>
    </w:p>
    <w:p>
      <w:pPr>
        <w:numPr>
          <w:ilvl w:val="0"/>
          <w:numId w:val="2"/>
        </w:numPr>
      </w:pPr>
      <w:r>
        <w:rPr/>
        <w:t xml:space="preserve">Balancing economic growth and environmental protection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https://www.fullpicture.app/item/9c0888c1a8848eb1dc1a2d0b15abf434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849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6261923000788" TargetMode="External"/><Relationship Id="rId8" Type="http://schemas.openxmlformats.org/officeDocument/2006/relationships/hyperlink" Target="https://www.fullpicture.app/item/9c0888c1a8848eb1dc1a2d0b15abf4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2023-05-03T06:01:51+02:00</dcterms:created>
  <dcterms:modified xsi:type="dcterms:W3CDTF">2023-05-03T06:01:51+02:00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