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it the best for barista robots to serve like humans? A multidimensional anthropomorphism perspective - ScienceDirect</w:t>
      </w:r>
      <w:br/>
      <w:hyperlink r:id="rId7" w:history="1">
        <w:r>
          <w:rPr>
            <w:color w:val="2980b9"/>
            <w:u w:val="single"/>
          </w:rPr>
          <w:t xml:space="preserve">https://www.sciencedirect.com/science/article/pii/S0278431922002249</w:t>
        </w:r>
      </w:hyperlink>
    </w:p>
    <w:p>
      <w:pPr>
        <w:pStyle w:val="Heading1"/>
      </w:pPr>
      <w:bookmarkStart w:id="2" w:name="_Toc2"/>
      <w:r>
        <w:t>Article summary:</w:t>
      </w:r>
      <w:bookmarkEnd w:id="2"/>
    </w:p>
    <w:p>
      <w:pPr>
        <w:jc w:val="both"/>
      </w:pPr>
      <w:r>
        <w:rPr/>
        <w:t xml:space="preserve">1. 本文探讨了服务机器人的物理（外观特征）和心理（服务自主性）维度的人形化对消费者接受服务机器人的影响。</w:t>
      </w:r>
    </w:p>
    <w:p>
      <w:pPr>
        <w:jc w:val="both"/>
      </w:pPr>
      <w:r>
        <w:rPr/>
        <w:t xml:space="preserve">2. 通过402名参与者采用实验小故事法，研究发现，外观特征对消费者意图的影响受到服务机器人自主性水平的影响。</w:t>
      </w:r>
    </w:p>
    <w:p>
      <w:pPr>
        <w:jc w:val="both"/>
      </w:pPr>
      <w:r>
        <w:rPr/>
        <w:t xml:space="preserve">3. 此外，人类身份威胁和消费者抵制也是一种显著的逆向社会机制。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关于服务机器人的物理（外观特征）和心理（服务自主性）维度的人形化对消费者接受服务机器人的影响是一项重要而具体的话题。作者使用实验小故事法来评估402名参与者对此问题的看法。在实验中，作者使用3×2之间主体实验设计来衡量不同水平外观特征以及不同水平自主性对消费者意图的影响。</w:t>
      </w:r>
    </w:p>
    <w:p>
      <w:pPr>
        <w:jc w:val="both"/>
      </w:pPr>
      <w:r>
        <w:rPr/>
        <w:t xml:space="preserve">然而，尽管文章中使用了大量数据来证明作者所提出的理论模式是正确的，但也存在一些问题。例如：文章中所使用的数据集是否代表典型情况或具代表性? 作者是否考虑到其他因素如文化、地理位置、年龄、性别、教育背景、宗教信仰、价格感官或市场情况? 作者是否考虑到隐式成分如情感或情感上半部分? 此外, 作者也应该考虑将不同水平外衣特征与不同水平独立性相互作用时消费者意图之间存在差异, 进一步评估这一差异, 否则将无法准确地衡量出这一差异。</w:t>
      </w:r>
    </w:p>
    <w:p>
      <w:pPr>
        <w:jc w:val="both"/>
      </w:pPr>
      <w:r>
        <w:rPr/>
        <w:t xml:space="preserve">此外, 此文中也存在一些片面性, 物理(外衣特征) 和心理(独立性) 的人样化对消费者意图之间存在相互作用, 但文章中却遗留出一些重要方面: 例如, 本文中并没有考察“不好看”(uncanny valley) 的影响; 此外, 本文也遗留出“无根据”声明: 例如, 在COVID-19大流行之前, 有关使用机器人来减少成本成效即使存</w:t>
      </w:r>
    </w:p>
    <w:p>
      <w:pPr>
        <w:pStyle w:val="Heading1"/>
      </w:pPr>
      <w:bookmarkStart w:id="5" w:name="_Toc5"/>
      <w:r>
        <w:t>Topics for further research:</w:t>
      </w:r>
      <w:bookmarkEnd w:id="5"/>
    </w:p>
    <w:p>
      <w:pPr>
        <w:spacing w:after="0"/>
        <w:numPr>
          <w:ilvl w:val="0"/>
          <w:numId w:val="2"/>
        </w:numPr>
      </w:pPr>
      <w:r>
        <w:rPr/>
        <w:t xml:space="preserve">不好看(uncanny valley) 的影响</w:t>
      </w:r>
    </w:p>
    <w:p>
      <w:pPr>
        <w:spacing w:after="0"/>
        <w:numPr>
          <w:ilvl w:val="0"/>
          <w:numId w:val="2"/>
        </w:numPr>
      </w:pPr>
      <w:r>
        <w:rPr/>
        <w:t xml:space="preserve">文化、地理位置、年龄、性别、教育背景、宗教信仰、价格感官或市场情况</w:t>
      </w:r>
    </w:p>
    <w:p>
      <w:pPr>
        <w:spacing w:after="0"/>
        <w:numPr>
          <w:ilvl w:val="0"/>
          <w:numId w:val="2"/>
        </w:numPr>
      </w:pPr>
      <w:r>
        <w:rPr/>
        <w:t xml:space="preserve">隐式成分如情感或情感上半部分</w:t>
      </w:r>
    </w:p>
    <w:p>
      <w:pPr>
        <w:spacing w:after="0"/>
        <w:numPr>
          <w:ilvl w:val="0"/>
          <w:numId w:val="2"/>
        </w:numPr>
      </w:pPr>
      <w:r>
        <w:rPr/>
        <w:t xml:space="preserve">不同水平外衣特征与不同水平独立性相互作用时消费者意图之间的差异</w:t>
      </w:r>
    </w:p>
    <w:p>
      <w:pPr>
        <w:spacing w:after="0"/>
        <w:numPr>
          <w:ilvl w:val="0"/>
          <w:numId w:val="2"/>
        </w:numPr>
      </w:pPr>
      <w:r>
        <w:rPr/>
        <w:t xml:space="preserve">使用机器人来减少成本成效</w:t>
      </w:r>
    </w:p>
    <w:p>
      <w:pPr>
        <w:numPr>
          <w:ilvl w:val="0"/>
          <w:numId w:val="2"/>
        </w:numPr>
      </w:pPr>
      <w:r>
        <w:rPr/>
        <w:t xml:space="preserve">COVID-19大流行之前的服务机器人使用</w:t>
      </w:r>
    </w:p>
    <w:p>
      <w:pPr>
        <w:pStyle w:val="Heading1"/>
      </w:pPr>
      <w:bookmarkStart w:id="6" w:name="_Toc6"/>
      <w:r>
        <w:t>Report location:</w:t>
      </w:r>
      <w:bookmarkEnd w:id="6"/>
    </w:p>
    <w:p>
      <w:hyperlink r:id="rId8" w:history="1">
        <w:r>
          <w:rPr>
            <w:color w:val="2980b9"/>
            <w:u w:val="single"/>
          </w:rPr>
          <w:t xml:space="preserve">https://www.fullpicture.app/item/9c24dcf66f88c9e4d9d28398f2210d40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F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8431922002249" TargetMode="External"/><Relationship Id="rId8" Type="http://schemas.openxmlformats.org/officeDocument/2006/relationships/hyperlink" Target="https://www.fullpicture.app/item/9c24dcf66f88c9e4d9d28398f2210d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2023-02-25T00:25:11+01:00</dcterms:created>
  <dcterms:modified xsi:type="dcterms:W3CDTF">2023-02-25T00:25:11+01:00</dcterms:modified>
</cp:coreProperties>
</file>

<file path=docProps/custom.xml><?xml version="1.0" encoding="utf-8"?>
<Properties xmlns="http://schemas.openxmlformats.org/officeDocument/2006/custom-properties" xmlns:vt="http://schemas.openxmlformats.org/officeDocument/2006/docPropsVTypes"/>
</file>