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Prediction of Strawberry Dry Biomass from UAV Multispectral Imagery Using Multiple Machine Learning Methods</w:t>
      </w:r>
      <w:br/>
      <w:hyperlink r:id="rId7" w:history="1">
        <w:r>
          <w:rPr>
            <w:color w:val="2980b9"/>
            <w:u w:val="single"/>
          </w:rPr>
          <w:t xml:space="preserve">https://www.mdpi.com/2072-4292/14/18/4511</w:t>
        </w:r>
      </w:hyperlink>
    </w:p>
    <w:p>
      <w:pPr>
        <w:pStyle w:val="Heading1"/>
      </w:pPr>
      <w:bookmarkStart w:id="2" w:name="_Toc2"/>
      <w:r>
        <w:t>Article summary:</w:t>
      </w:r>
      <w:bookmarkEnd w:id="2"/>
    </w:p>
    <w:p>
      <w:pPr>
        <w:jc w:val="both"/>
      </w:pPr>
      <w:r>
        <w:rPr/>
        <w:t xml:space="preserve">1. This paper explores the use of Unmanned Aerial Vehicle (UAV) multispectral imagery to predict strawberry dry biomass weight.</w:t>
      </w:r>
    </w:p>
    <w:p>
      <w:pPr>
        <w:jc w:val="both"/>
      </w:pPr>
      <w:r>
        <w:rPr/>
        <w:t xml:space="preserve">2. Six regression techniques—multiple linear regression (MLR), random forest (RF), support vector machine (SVM), multivariate adaptive regression splines (MARS), eXtreme Gradient Boosting (XGBoost) and artificial neural network (ANN)—were employed and evaluated for biomass prediction.</w:t>
      </w:r>
    </w:p>
    <w:p>
      <w:pPr>
        <w:jc w:val="both"/>
      </w:pPr>
      <w:r>
        <w:rPr/>
        <w:t xml:space="preserve">3. Red-edge-related VIs, including the normalized difference red-edge index (NDRE), simple ratio vegetation index red-edge (SRRedEdge), modified simple ratio red-edge (MSRRedEdge) and chlorophyll index red and red-edge (CIred&amp;RE), were found to be the most influential VIs for biomass modeling.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using UAV multispectral imagery to predict strawberry dry biomass weight. The authors provide a comprehensive description of their methodology, which includes the use of 4 canopy geometric parameters and 25 spectral variables extracted from UAV imagery, as well as 6 different machine learning models for predicting biomass. Furthermore, they provide evidence for their findings by discussing the influence of various vegetation indices on biomass modeling. </w:t>
      </w:r>
    </w:p>
    <w:p>
      <w:pPr>
        <w:jc w:val="both"/>
      </w:pPr>
      <w:r>
        <w:rPr/>
        <w:t xml:space="preserve">However, there are some potential biases in the article that should be noted. For example, while the authors discuss various vegetation indices that can be used to predict biomass, they do not explore any other methods or technologies that could potentially be used in this task. Additionally, while they discuss how their findings can be applied in precision agriculture and plant breeding, they do not mention any potential risks associated with using UAVs or other remote sensing technologies in these contexts. Finally, while they provide evidence for their claims regarding vegetation indices’ influence on biomass modeling, they do not present any counterarguments or alternative points of view on this topic.</w:t>
      </w:r>
    </w:p>
    <w:p>
      <w:pPr>
        <w:pStyle w:val="Heading1"/>
      </w:pPr>
      <w:bookmarkStart w:id="5" w:name="_Toc5"/>
      <w:r>
        <w:t>Topics for further research:</w:t>
      </w:r>
      <w:bookmarkEnd w:id="5"/>
    </w:p>
    <w:p>
      <w:pPr>
        <w:spacing w:after="0"/>
        <w:numPr>
          <w:ilvl w:val="0"/>
          <w:numId w:val="2"/>
        </w:numPr>
      </w:pPr>
      <w:r>
        <w:rPr/>
        <w:t xml:space="preserve">Precision agriculture risks</w:t>
      </w:r>
    </w:p>
    <w:p>
      <w:pPr>
        <w:spacing w:after="0"/>
        <w:numPr>
          <w:ilvl w:val="0"/>
          <w:numId w:val="2"/>
        </w:numPr>
      </w:pPr>
      <w:r>
        <w:rPr/>
        <w:t xml:space="preserve">Alternative methods for biomass prediction</w:t>
      </w:r>
    </w:p>
    <w:p>
      <w:pPr>
        <w:spacing w:after="0"/>
        <w:numPr>
          <w:ilvl w:val="0"/>
          <w:numId w:val="2"/>
        </w:numPr>
      </w:pPr>
      <w:r>
        <w:rPr/>
        <w:t xml:space="preserve">UAV remote sensing applications</w:t>
      </w:r>
    </w:p>
    <w:p>
      <w:pPr>
        <w:spacing w:after="0"/>
        <w:numPr>
          <w:ilvl w:val="0"/>
          <w:numId w:val="2"/>
        </w:numPr>
      </w:pPr>
      <w:r>
        <w:rPr/>
        <w:t xml:space="preserve">Plant breeding technologies</w:t>
      </w:r>
    </w:p>
    <w:p>
      <w:pPr>
        <w:spacing w:after="0"/>
        <w:numPr>
          <w:ilvl w:val="0"/>
          <w:numId w:val="2"/>
        </w:numPr>
      </w:pPr>
      <w:r>
        <w:rPr/>
        <w:t xml:space="preserve">Vegetation indices for biomass modeling</w:t>
      </w:r>
    </w:p>
    <w:p>
      <w:pPr>
        <w:numPr>
          <w:ilvl w:val="0"/>
          <w:numId w:val="2"/>
        </w:numPr>
      </w:pPr>
      <w:r>
        <w:rPr/>
        <w:t xml:space="preserve">Counterarguments for vegetation indices influence on biomass modeling</w:t>
      </w:r>
    </w:p>
    <w:p>
      <w:pPr>
        <w:pStyle w:val="Heading1"/>
      </w:pPr>
      <w:bookmarkStart w:id="6" w:name="_Toc6"/>
      <w:r>
        <w:t>Report location:</w:t>
      </w:r>
      <w:bookmarkEnd w:id="6"/>
    </w:p>
    <w:p>
      <w:hyperlink r:id="rId8" w:history="1">
        <w:r>
          <w:rPr>
            <w:color w:val="2980b9"/>
            <w:u w:val="single"/>
          </w:rPr>
          <w:t xml:space="preserve">https://www.fullpicture.app/item/9c386c551754c37ce9438c4d7195bd37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59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8/4511" TargetMode="External"/><Relationship Id="rId8" Type="http://schemas.openxmlformats.org/officeDocument/2006/relationships/hyperlink" Target="https://www.fullpicture.app/item/9c386c551754c37ce9438c4d7195bd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2023-02-19T09:16:31+01:00</dcterms:created>
  <dcterms:modified xsi:type="dcterms:W3CDTF">2023-02-19T09:16:31+01:00</dcterms:modified>
</cp:coreProperties>
</file>

<file path=docProps/custom.xml><?xml version="1.0" encoding="utf-8"?>
<Properties xmlns="http://schemas.openxmlformats.org/officeDocument/2006/custom-properties" xmlns:vt="http://schemas.openxmlformats.org/officeDocument/2006/docPropsVTypes"/>
</file>