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 interpersonal interaction factors affect buyers' purchase intention in live stream shopping? The mediating effects of swift guanxi | Emerald Insight</w:t>
      </w:r>
      <w:br/>
      <w:hyperlink r:id="rId7" w:history="1">
        <w:r>
          <w:rPr>
            <w:color w:val="2980b9"/>
            <w:u w:val="single"/>
          </w:rPr>
          <w:t xml:space="preserve">https://www.emerald.com/insight/content/doi/10.1108/INTR-05-2020-0252/full/html</w:t>
        </w:r>
      </w:hyperlink>
    </w:p>
    <w:p>
      <w:pPr>
        <w:pStyle w:val="Heading1"/>
      </w:pPr>
      <w:bookmarkStart w:id="2" w:name="_Toc2"/>
      <w:r>
        <w:t>Article summary:</w:t>
      </w:r>
      <w:bookmarkEnd w:id="2"/>
    </w:p>
    <w:p>
      <w:pPr>
        <w:jc w:val="both"/>
      </w:pPr>
      <w:r>
        <w:rPr/>
        <w:t xml:space="preserve">1. This paper investigates the impact of buyer-seller interpersonal interactions on purchase intention in live stream shopping, with swift guanxi as a mediator.</w:t>
      </w:r>
    </w:p>
    <w:p>
      <w:pPr>
        <w:jc w:val="both"/>
      </w:pPr>
      <w:r>
        <w:rPr/>
        <w:t xml:space="preserve">2. Survey data from 336 Taobao Live users was used to test hypotheses, and it was found that swift guanxi exists in buyer-seller interactions and matters, as it drives buyers' purchase intention.</w:t>
      </w:r>
    </w:p>
    <w:p>
      <w:pPr>
        <w:jc w:val="both"/>
      </w:pPr>
      <w:r>
        <w:rPr/>
        <w:t xml:space="preserve">3. Perceived expertise, perceived similarity and perceived likeability were found to be the three essential interpersonal interaction factors promoting the formation of swift guanxi, while perceived familiarity was also found to be significant but to a lesser extent.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due to its use of survey data from 336 Taobao Live users and PLS techniques to test hypotheses. The authors have provided evidence for their claims and explored counterarguments where necessary. There is no promotional content or partiality present in the article, and possible risks are noted throughout. The article does not appear to be one-sided or missing points of consideration; both sides are presented equally and all relevant points are discussed thoroughly. However, there is some missing evidence for certain claims made in the article which could have strengthened its overall reliability.</w:t>
      </w:r>
    </w:p>
    <w:p>
      <w:pPr>
        <w:pStyle w:val="Heading1"/>
      </w:pPr>
      <w:bookmarkStart w:id="5" w:name="_Toc5"/>
      <w:r>
        <w:t>Topics for further research:</w:t>
      </w:r>
      <w:bookmarkEnd w:id="5"/>
    </w:p>
    <w:p>
      <w:pPr>
        <w:spacing w:after="0"/>
        <w:numPr>
          <w:ilvl w:val="0"/>
          <w:numId w:val="2"/>
        </w:numPr>
      </w:pPr>
      <w:r>
        <w:rPr/>
        <w:t xml:space="preserve">Taobao Live user survey</w:t>
      </w:r>
    </w:p>
    <w:p>
      <w:pPr>
        <w:spacing w:after="0"/>
        <w:numPr>
          <w:ilvl w:val="0"/>
          <w:numId w:val="2"/>
        </w:numPr>
      </w:pPr>
      <w:r>
        <w:rPr/>
        <w:t xml:space="preserve">PLS techniques in marketing research</w:t>
      </w:r>
    </w:p>
    <w:p>
      <w:pPr>
        <w:spacing w:after="0"/>
        <w:numPr>
          <w:ilvl w:val="0"/>
          <w:numId w:val="2"/>
        </w:numPr>
      </w:pPr>
      <w:r>
        <w:rPr/>
        <w:t xml:space="preserve">Impact of online influencers on consumer behavior</w:t>
      </w:r>
    </w:p>
    <w:p>
      <w:pPr>
        <w:spacing w:after="0"/>
        <w:numPr>
          <w:ilvl w:val="0"/>
          <w:numId w:val="2"/>
        </w:numPr>
      </w:pPr>
      <w:r>
        <w:rPr/>
        <w:t xml:space="preserve">Risks of online influencer marketing</w:t>
      </w:r>
    </w:p>
    <w:p>
      <w:pPr>
        <w:spacing w:after="0"/>
        <w:numPr>
          <w:ilvl w:val="0"/>
          <w:numId w:val="2"/>
        </w:numPr>
      </w:pPr>
      <w:r>
        <w:rPr/>
        <w:t xml:space="preserve">Advantages of online influencer marketing</w:t>
      </w:r>
    </w:p>
    <w:p>
      <w:pPr>
        <w:numPr>
          <w:ilvl w:val="0"/>
          <w:numId w:val="2"/>
        </w:numPr>
      </w:pPr>
      <w:r>
        <w:rPr/>
        <w:t xml:space="preserve">Ethical considerations in online influencer marketing</w:t>
      </w:r>
    </w:p>
    <w:p>
      <w:pPr>
        <w:pStyle w:val="Heading1"/>
      </w:pPr>
      <w:bookmarkStart w:id="6" w:name="_Toc6"/>
      <w:r>
        <w:t>Report location:</w:t>
      </w:r>
      <w:bookmarkEnd w:id="6"/>
    </w:p>
    <w:p>
      <w:hyperlink r:id="rId8" w:history="1">
        <w:r>
          <w:rPr>
            <w:color w:val="2980b9"/>
            <w:u w:val="single"/>
          </w:rPr>
          <w:t xml:space="preserve">https://www.fullpicture.app/item/9c3dc6b4b0100dd8adb5bbc51024029b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9F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NTR-05-2020-0252/full/html" TargetMode="External"/><Relationship Id="rId8" Type="http://schemas.openxmlformats.org/officeDocument/2006/relationships/hyperlink" Target="https://www.fullpicture.app/item/9c3dc6b4b0100dd8adb5bbc5102402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2023-02-18T13:45:09+01:00</dcterms:created>
  <dcterms:modified xsi:type="dcterms:W3CDTF">2023-02-18T13:45:09+01:00</dcterms:modified>
</cp:coreProperties>
</file>

<file path=docProps/custom.xml><?xml version="1.0" encoding="utf-8"?>
<Properties xmlns="http://schemas.openxmlformats.org/officeDocument/2006/custom-properties" xmlns:vt="http://schemas.openxmlformats.org/officeDocument/2006/docPropsVTypes"/>
</file>