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birth and development of the DNA theory of inheritance: sixty years since the discovery of the structure of DNA | SpringerLink</w:t>
      </w:r>
      <w:br/>
      <w:hyperlink r:id="rId7" w:history="1">
        <w:r>
          <w:rPr>
            <w:color w:val="2980b9"/>
            <w:u w:val="single"/>
          </w:rPr>
          <w:t xml:space="preserve">https://link.springer.com/article/10.1007/s12041-014-0337-4</w:t>
        </w:r>
      </w:hyperlink>
    </w:p>
    <w:p>
      <w:pPr>
        <w:pStyle w:val="Heading1"/>
      </w:pPr>
      <w:bookmarkStart w:id="2" w:name="_Toc2"/>
      <w:r>
        <w:t>Article summary:</w:t>
      </w:r>
      <w:bookmarkEnd w:id="2"/>
    </w:p>
    <w:p>
      <w:pPr>
        <w:jc w:val="both"/>
      </w:pPr>
      <w:r>
        <w:rPr/>
        <w:t xml:space="preserve">1. The article discusses the 60th anniversary of the discovery of the molecular structure of DNA by James D. Watson and Francis H.C. Crick, and how this discovery has become a symbol of modern biology. </w:t>
      </w:r>
    </w:p>
    <w:p>
      <w:pPr>
        <w:jc w:val="both"/>
      </w:pPr>
      <w:r>
        <w:rPr/>
        <w:t xml:space="preserve">2. The article explains how Watson and Crick's model accounts for four general properties required for genetic material: replication, specificity, information content, and ability to change (mutate). </w:t>
      </w:r>
    </w:p>
    <w:p>
      <w:pPr>
        <w:jc w:val="both"/>
      </w:pPr>
      <w:r>
        <w:rPr/>
        <w:t xml:space="preserve">3. The article also mentions the works of Maurice H. F. Wilkins, Rosalind E. Franklin, and Raymond G. Gosling which confirmed the model proposed by Watson and Crick, as well as Friedrich Miescher's discovery of DNA in 1869 at the same time as Gregor Mendel's laws of inheritance were discovered.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in its discussion of the history surrounding the discovery of DNA structure by James D. Watson and Francis H.C. Crick in 1953, as well as its explanation of how their model accounts for four general properties required for genetic material: replication, specificity, information content, and ability to change (mutate). The article also provides evidence to support its claims through references to other works such as those by Maurice H. F. Wilkins, Rosalind E. Franklin, Raymond G. Gosling, Friedrich Miescher, and Gregor Mendel which confirm or are related to Watson and Crick's findings or discoveries made at around the same time period respectively. </w:t>
      </w:r>
    </w:p>
    <w:p>
      <w:pPr>
        <w:jc w:val="both"/>
      </w:pPr>
      <w:r>
        <w:rPr/>
        <w:t xml:space="preserve">The only potential bias that could be identified in this article is that it does not provide an equal representation between both sides when discussing Rosalind Franklin's contribution to the discovery; while it acknowledges her work in confirming Watson and Crick's model through her x-ray crystallographical studies with Wilkins et al., it does not mention any possible counterarguments or criticisms against her exclusion from receiving a Nobel Prize due to rules prohibiting posthumous awards or division among more than three persons at once - something which could have been done if she had been alive at the time - nor does it explore any other potential risks associated with this decision such as whether there was any partiality involved in awarding only Watson and Crick with a Nobel Prize instead of all four scientists who contributed significantly towards this breakthrough discovery in genetics research (Watson &amp; Crick 1953a; Wilkins et al., 1953; Franklin &amp; Gosling 1953).</w:t>
      </w:r>
    </w:p>
    <w:p>
      <w:pPr>
        <w:pStyle w:val="Heading1"/>
      </w:pPr>
      <w:bookmarkStart w:id="5" w:name="_Toc5"/>
      <w:r>
        <w:t>Topics for further research:</w:t>
      </w:r>
      <w:bookmarkEnd w:id="5"/>
    </w:p>
    <w:p>
      <w:pPr>
        <w:spacing w:after="0"/>
        <w:numPr>
          <w:ilvl w:val="0"/>
          <w:numId w:val="2"/>
        </w:numPr>
      </w:pPr>
      <w:r>
        <w:rPr/>
        <w:t xml:space="preserve">Rosalind Franklin Nobel Prize Controversy</w:t>
      </w:r>
    </w:p>
    <w:p>
      <w:pPr>
        <w:spacing w:after="0"/>
        <w:numPr>
          <w:ilvl w:val="0"/>
          <w:numId w:val="2"/>
        </w:numPr>
      </w:pPr>
      <w:r>
        <w:rPr/>
        <w:t xml:space="preserve">Maurice H. F. Wilkins Contributions to DNA Research</w:t>
      </w:r>
    </w:p>
    <w:p>
      <w:pPr>
        <w:spacing w:after="0"/>
        <w:numPr>
          <w:ilvl w:val="0"/>
          <w:numId w:val="2"/>
        </w:numPr>
      </w:pPr>
      <w:r>
        <w:rPr/>
        <w:t xml:space="preserve">Raymond G. Gosling Role in DNA Discovery</w:t>
      </w:r>
    </w:p>
    <w:p>
      <w:pPr>
        <w:spacing w:after="0"/>
        <w:numPr>
          <w:ilvl w:val="0"/>
          <w:numId w:val="2"/>
        </w:numPr>
      </w:pPr>
      <w:r>
        <w:rPr/>
        <w:t xml:space="preserve">Friedrich Miescher's Role in Genetics Research</w:t>
      </w:r>
    </w:p>
    <w:p>
      <w:pPr>
        <w:spacing w:after="0"/>
        <w:numPr>
          <w:ilvl w:val="0"/>
          <w:numId w:val="2"/>
        </w:numPr>
      </w:pPr>
      <w:r>
        <w:rPr/>
        <w:t xml:space="preserve">Gregor Mendel's Contributions to Genetics</w:t>
      </w:r>
    </w:p>
    <w:p>
      <w:pPr>
        <w:numPr>
          <w:ilvl w:val="0"/>
          <w:numId w:val="2"/>
        </w:numPr>
      </w:pPr>
      <w:r>
        <w:rPr/>
        <w:t xml:space="preserve">Watson and Crick's 1953 DNA Model Criticisms</w:t>
      </w:r>
    </w:p>
    <w:p>
      <w:pPr>
        <w:pStyle w:val="Heading1"/>
      </w:pPr>
      <w:bookmarkStart w:id="6" w:name="_Toc6"/>
      <w:r>
        <w:t>Report location:</w:t>
      </w:r>
      <w:bookmarkEnd w:id="6"/>
    </w:p>
    <w:p>
      <w:hyperlink r:id="rId8" w:history="1">
        <w:r>
          <w:rPr>
            <w:color w:val="2980b9"/>
            <w:u w:val="single"/>
          </w:rPr>
          <w:t xml:space="preserve">https://www.fullpicture.app/item/9c44c91f0c2f5f16d76d80b3fb3a3075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BAE84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12041-014-0337-4" TargetMode="External"/><Relationship Id="rId8" Type="http://schemas.openxmlformats.org/officeDocument/2006/relationships/hyperlink" Target="https://www.fullpicture.app/item/9c44c91f0c2f5f16d76d80b3fb3a307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2023-02-27T22:37:01+01:00</dcterms:created>
  <dcterms:modified xsi:type="dcterms:W3CDTF">2023-02-27T22:37:01+01:00</dcterms:modified>
</cp:coreProperties>
</file>

<file path=docProps/custom.xml><?xml version="1.0" encoding="utf-8"?>
<Properties xmlns="http://schemas.openxmlformats.org/officeDocument/2006/custom-properties" xmlns:vt="http://schemas.openxmlformats.org/officeDocument/2006/docPropsVTypes"/>
</file>