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What is being reported | Making medicines and medical devices safer</w:t>
      </w:r>
      <w:br/>
      <w:hyperlink r:id="rId7" w:history="1">
        <w:r>
          <w:rPr>
            <w:color w:val="2980b9"/>
            <w:u w:val="single"/>
          </w:rPr>
          <w:t xml:space="preserve">https://yellowcard.mhra.gov.uk/idaps</w:t>
        </w:r>
      </w:hyperlink>
    </w:p>
    <w:p>
      <w:pPr>
        <w:pStyle w:val="Heading1"/>
      </w:pPr>
      <w:bookmarkStart w:id="2" w:name="_Toc2"/>
      <w:r>
        <w:t>Article summary:</w:t>
      </w:r>
      <w:bookmarkEnd w:id="2"/>
    </w:p>
    <w:p>
      <w:pPr>
        <w:jc w:val="both"/>
      </w:pPr>
      <w:r>
        <w:rPr/>
        <w:t xml:space="preserve">1. The MHRA publishes information on suspected side effects of medicines in the form of interactive Drug Analysis Profiles (iDAPs).</w:t>
      </w:r>
    </w:p>
    <w:p>
      <w:pPr>
        <w:jc w:val="both"/>
      </w:pPr>
      <w:r>
        <w:rPr/>
        <w:t xml:space="preserve">2. The MHRA has begun implementing a new enhanced format of data visualisations to provide improvements in format, accessibility and data protection.</w:t>
      </w:r>
    </w:p>
    <w:p>
      <w:pPr>
        <w:jc w:val="both"/>
      </w:pPr>
      <w:r>
        <w:rPr/>
        <w:t xml:space="preserve">3. The COVID-19 vaccine reports contain a complete listing of all suspected adverse reactions that have been reported to the MHRA via the Yellow Card scheme for all COVID-19 vaccines.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This article is generally reliable and trustworthy as it provides detailed information about the MHRA's efforts to make medicines and medical devices safer. It is clear that the article is written by an expert in this field, as it provides comprehensive information about the various initiatives taken by the MHRA to ensure safety. The article also provides links to further resources which can be used to access more detailed information about specific drugs or vaccines. </w:t>
      </w:r>
    </w:p>
    <w:p>
      <w:pPr>
        <w:jc w:val="both"/>
      </w:pPr>
      <w:r>
        <w:rPr/>
        <w:t xml:space="preserve">However, there are some potential biases in the article which should be noted. For example, while it does provide information about how to access reports on suspected side effects for medicines, it does not provide any information about how to access reports on medical devices or other products related to healthcare. Additionally, while it does mention that conclusions cannot be made based solely on the data presented in these reports, it does not provide any further guidance on how one should interpret this data or what other sources should be consulted when making decisions regarding healthcare products. </w:t>
      </w:r>
    </w:p>
    <w:p>
      <w:pPr>
        <w:jc w:val="both"/>
      </w:pPr>
      <w:r>
        <w:rPr/>
        <w:t xml:space="preserve">In addition, while the article does mention possible risks associated with certain vaccines, it does not explore counterarguments or present both sides equally. This could lead readers to form an opinion based only on one side of the argument without considering other perspectives or evidence which may contradict what is being reported here. Furthermore, there is no indication that promotional content has been included in this article; however, readers should still remain aware of potential bias when reading any source of information related to healthcare products and services.</w:t>
      </w:r>
    </w:p>
    <w:p>
      <w:pPr>
        <w:pStyle w:val="Heading1"/>
      </w:pPr>
      <w:bookmarkStart w:id="5" w:name="_Toc5"/>
      <w:r>
        <w:t>Topics for further research:</w:t>
      </w:r>
      <w:bookmarkEnd w:id="5"/>
    </w:p>
    <w:p>
      <w:pPr>
        <w:spacing w:after="0"/>
        <w:numPr>
          <w:ilvl w:val="0"/>
          <w:numId w:val="2"/>
        </w:numPr>
      </w:pPr>
      <w:r>
        <w:rPr/>
        <w:t xml:space="preserve">Vaccine safety risks</w:t>
      </w:r>
    </w:p>
    <w:p>
      <w:pPr>
        <w:spacing w:after="0"/>
        <w:numPr>
          <w:ilvl w:val="0"/>
          <w:numId w:val="2"/>
        </w:numPr>
      </w:pPr>
      <w:r>
        <w:rPr/>
        <w:t xml:space="preserve">Medical device safety reports</w:t>
      </w:r>
    </w:p>
    <w:p>
      <w:pPr>
        <w:spacing w:after="0"/>
        <w:numPr>
          <w:ilvl w:val="0"/>
          <w:numId w:val="2"/>
        </w:numPr>
      </w:pPr>
      <w:r>
        <w:rPr/>
        <w:t xml:space="preserve">Interpreting healthcare data</w:t>
      </w:r>
    </w:p>
    <w:p>
      <w:pPr>
        <w:spacing w:after="0"/>
        <w:numPr>
          <w:ilvl w:val="0"/>
          <w:numId w:val="2"/>
        </w:numPr>
      </w:pPr>
      <w:r>
        <w:rPr/>
        <w:t xml:space="preserve">Counterarguments to vaccine safety risks</w:t>
      </w:r>
    </w:p>
    <w:p>
      <w:pPr>
        <w:spacing w:after="0"/>
        <w:numPr>
          <w:ilvl w:val="0"/>
          <w:numId w:val="2"/>
        </w:numPr>
      </w:pPr>
      <w:r>
        <w:rPr/>
        <w:t xml:space="preserve">Promotional content in healthcare articles</w:t>
      </w:r>
    </w:p>
    <w:p>
      <w:pPr>
        <w:numPr>
          <w:ilvl w:val="0"/>
          <w:numId w:val="2"/>
        </w:numPr>
      </w:pPr>
      <w:r>
        <w:rPr/>
        <w:t xml:space="preserve">Evidence-based healthcare decisions</w:t>
      </w:r>
    </w:p>
    <w:p>
      <w:pPr>
        <w:pStyle w:val="Heading1"/>
      </w:pPr>
      <w:bookmarkStart w:id="6" w:name="_Toc6"/>
      <w:r>
        <w:t>Report location:</w:t>
      </w:r>
      <w:bookmarkEnd w:id="6"/>
    </w:p>
    <w:p>
      <w:hyperlink r:id="rId8" w:history="1">
        <w:r>
          <w:rPr>
            <w:color w:val="2980b9"/>
            <w:u w:val="single"/>
          </w:rPr>
          <w:t xml:space="preserve">https://www.fullpicture.app/item/9c79bcb30e3b28679ad0d958075584eb</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22F56F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yellowcard.mhra.gov.uk/idaps" TargetMode="External"/><Relationship Id="rId8" Type="http://schemas.openxmlformats.org/officeDocument/2006/relationships/hyperlink" Target="https://www.fullpicture.app/item/9c79bcb30e3b28679ad0d958075584eb"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2023-02-21T03:37:38+01:00</dcterms:created>
  <dcterms:modified xsi:type="dcterms:W3CDTF">2023-02-21T03:37:38+01:00</dcterms:modified>
</cp:coreProperties>
</file>

<file path=docProps/custom.xml><?xml version="1.0" encoding="utf-8"?>
<Properties xmlns="http://schemas.openxmlformats.org/officeDocument/2006/custom-properties" xmlns:vt="http://schemas.openxmlformats.org/officeDocument/2006/docPropsVTypes"/>
</file>